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25CA8">
      <w:pPr>
        <w:jc w:val="both"/>
        <w:rPr>
          <w:b/>
          <w:sz w:val="40"/>
        </w:rPr>
      </w:pPr>
      <w:r>
        <w:rPr>
          <w:b/>
          <w:sz w:val="40"/>
        </w:rPr>
        <w:t>2</w:t>
      </w:r>
      <w:r w:rsidR="002E382C">
        <w:rPr>
          <w:b/>
          <w:sz w:val="40"/>
        </w:rPr>
        <w:t>4</w:t>
      </w:r>
      <w:r w:rsidR="00B1281E">
        <w:rPr>
          <w:b/>
          <w:sz w:val="40"/>
        </w:rPr>
        <w:t>.</w:t>
      </w:r>
      <w:r w:rsidR="00306B6F">
        <w:rPr>
          <w:b/>
          <w:sz w:val="40"/>
        </w:rPr>
        <w:t>1</w:t>
      </w:r>
      <w:r w:rsidR="002E382C">
        <w:rPr>
          <w:b/>
          <w:sz w:val="40"/>
        </w:rPr>
        <w:t>1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>
        <w:rPr>
          <w:b/>
          <w:sz w:val="40"/>
        </w:rPr>
        <w:t>5</w:t>
      </w:r>
      <w:r w:rsidR="002E382C">
        <w:rPr>
          <w:b/>
          <w:sz w:val="40"/>
        </w:rPr>
        <w:t>3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2E382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2E382C">
              <w:rPr>
                <w:sz w:val="28"/>
              </w:rPr>
              <w:t>40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2E382C" w:rsidP="00025CA8">
            <w:pPr>
              <w:jc w:val="both"/>
              <w:rPr>
                <w:sz w:val="28"/>
              </w:rPr>
            </w:pPr>
            <w:r w:rsidRPr="002E382C">
              <w:rPr>
                <w:sz w:val="28"/>
              </w:rPr>
              <w:t>Об утверждении прогнозного плана приватизации муниципального имущества Мокрологского сельского поселения на 2026 год и плановый период на 2027-2028 годов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2E382C"/>
    <w:rsid w:val="00306B6F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9D477E"/>
    <w:rsid w:val="00AD725C"/>
    <w:rsid w:val="00B1281E"/>
    <w:rsid w:val="00C0360A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27</cp:revision>
  <dcterms:created xsi:type="dcterms:W3CDTF">2026-02-04T12:21:00Z</dcterms:created>
  <dcterms:modified xsi:type="dcterms:W3CDTF">2026-02-05T11:43:00Z</dcterms:modified>
</cp:coreProperties>
</file>