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DC1" w:rsidRDefault="00736A6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8E4DC1" w:rsidRDefault="00736A6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8E4DC1" w:rsidRDefault="00736A6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8E4DC1" w:rsidRDefault="00736A6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8E4DC1" w:rsidRDefault="00736A6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8E4DC1" w:rsidRDefault="008E4DC1">
      <w:pPr>
        <w:spacing w:after="0" w:line="240" w:lineRule="auto"/>
        <w:rPr>
          <w:rFonts w:ascii="Times New Roman" w:hAnsi="Times New Roman"/>
          <w:sz w:val="28"/>
        </w:rPr>
      </w:pPr>
    </w:p>
    <w:p w:rsidR="008E4DC1" w:rsidRDefault="00736A6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8E4DC1" w:rsidRDefault="008E4DC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8E4DC1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DC1" w:rsidRDefault="00736A6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05.02.2025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DC1" w:rsidRDefault="00736A6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№ 125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DC1" w:rsidRDefault="00736A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8E4DC1" w:rsidRDefault="008E4DC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 внесении изменения в </w:t>
      </w:r>
      <w:r>
        <w:rPr>
          <w:rStyle w:val="1"/>
          <w:rFonts w:ascii="Times New Roman" w:hAnsi="Times New Roman"/>
          <w:sz w:val="28"/>
        </w:rPr>
        <w:t>решение</w:t>
      </w: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Собрания депутатов Мокрологского </w:t>
      </w: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от 26.12.2016 №24</w:t>
      </w: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Регламента Собрания</w:t>
      </w: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депутатов Мокрологского сельского</w:t>
      </w:r>
    </w:p>
    <w:p w:rsidR="008E4DC1" w:rsidRDefault="00736A6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поселения»</w:t>
      </w:r>
      <w:bookmarkStart w:id="0" w:name="_GoBack"/>
      <w:bookmarkEnd w:id="0"/>
    </w:p>
    <w:p w:rsidR="008E4DC1" w:rsidRDefault="00736A6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В целях приведения Регламента Собрания депутатов Мокрологского сельского поселения в </w:t>
      </w:r>
      <w:r>
        <w:rPr>
          <w:rFonts w:ascii="Times New Roman" w:hAnsi="Times New Roman"/>
          <w:color w:val="000000" w:themeColor="text1"/>
          <w:sz w:val="28"/>
        </w:rPr>
        <w:t xml:space="preserve">соответствие с действующим законодательством и Уставом </w:t>
      </w:r>
      <w:proofErr w:type="spellStart"/>
      <w:r>
        <w:rPr>
          <w:rFonts w:ascii="Times New Roman" w:hAnsi="Times New Roman"/>
          <w:color w:val="000000" w:themeColor="text1"/>
          <w:sz w:val="28"/>
        </w:rPr>
        <w:t>муниципально</w:t>
      </w:r>
      <w:proofErr w:type="spellEnd"/>
      <w:r>
        <w:rPr>
          <w:rFonts w:ascii="Times New Roman" w:hAnsi="Times New Roman"/>
          <w:color w:val="000000" w:themeColor="text1"/>
          <w:sz w:val="28"/>
        </w:rPr>
        <w:t xml:space="preserve"> поселения «Мокрологского сельского поселения», Собрание депутатов Мокрологского сельского поселения</w:t>
      </w:r>
    </w:p>
    <w:p w:rsidR="008E4DC1" w:rsidRDefault="008E4DC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8E4DC1" w:rsidRDefault="00736A6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РЕШИЛО:</w:t>
      </w:r>
    </w:p>
    <w:p w:rsidR="008E4DC1" w:rsidRDefault="008E4DC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8E4DC1" w:rsidRDefault="00736A6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1. Внести изменения в регламент Собрания депутатов Мокрологского сельского пос</w:t>
      </w:r>
      <w:r>
        <w:rPr>
          <w:rFonts w:ascii="Times New Roman" w:hAnsi="Times New Roman"/>
          <w:color w:val="000000" w:themeColor="text1"/>
          <w:sz w:val="28"/>
        </w:rPr>
        <w:t>еления, утвержденный решением Собрания депутатов Мокрологского сельского поселения от 26.12.2016 №24 «Об утверждении Регламента Собрания депутатов Мокрологского сельского поселения», а именно изложить статью 27 регламента в следующей редакции:</w:t>
      </w:r>
    </w:p>
    <w:p w:rsidR="008E4DC1" w:rsidRDefault="00736A6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«Статья 27. </w:t>
      </w:r>
      <w:r>
        <w:rPr>
          <w:rFonts w:ascii="Times New Roman" w:hAnsi="Times New Roman"/>
          <w:color w:val="000000" w:themeColor="text1"/>
          <w:sz w:val="28"/>
        </w:rPr>
        <w:t>Открытые и закрытые заседания Собрания депутатов</w:t>
      </w:r>
    </w:p>
    <w:p w:rsidR="008E4DC1" w:rsidRDefault="00736A69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ab/>
        <w:t>1) Открытые заседания Собрания депутатов проводятся гласно и освещаются в средствах массовой информации.</w:t>
      </w:r>
    </w:p>
    <w:p w:rsidR="008E4DC1" w:rsidRDefault="00736A69">
      <w:pPr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В открытых заседаниях Собрания депутатов могут принимать участие граждане, представители общественных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объединений, организаций, иные лица. Указанные лица для участия в открытом заседании Собрания депутатов должны подать заявку в Собрание депутатов до начала заседания.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На открытых заседаниях Собрания депутатов могут присутствовать представители средств мас</w:t>
      </w:r>
      <w:r>
        <w:rPr>
          <w:rStyle w:val="1"/>
          <w:rFonts w:ascii="Times New Roman" w:hAnsi="Times New Roman"/>
          <w:color w:val="000000" w:themeColor="text1"/>
          <w:sz w:val="28"/>
        </w:rPr>
        <w:t>совой информации.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Председательствующий на заседании Собрания депутатов информирует депутатов о составе приглашенных на заседание Собрания депутатов должностных лиц.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1.1. Оповещения о заседании и подача заявок на участие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lastRenderedPageBreak/>
        <w:t xml:space="preserve">1). Оповещение заинтересованных лиц </w:t>
      </w:r>
      <w:r>
        <w:rPr>
          <w:rStyle w:val="1"/>
          <w:rFonts w:ascii="Times New Roman" w:hAnsi="Times New Roman"/>
          <w:color w:val="000000" w:themeColor="text1"/>
          <w:sz w:val="28"/>
        </w:rPr>
        <w:t>о заседании осуществляется путем размещения на официальном сайте Администрации Мокрологского сельского поселения в информационно-телекоммуникационной сети «Интернет» сведений о дате, времени и месте заседания (с указанием точного адреса), о вопросах повест</w:t>
      </w:r>
      <w:r>
        <w:rPr>
          <w:rStyle w:val="1"/>
          <w:rFonts w:ascii="Times New Roman" w:hAnsi="Times New Roman"/>
          <w:color w:val="000000" w:themeColor="text1"/>
          <w:sz w:val="28"/>
        </w:rPr>
        <w:t>ки заседания, а также адреса, на который принимаются заявки от заинтересованных лиц о намерении присутствовать на заседании.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2). Оповещение заинтересованных лиц о заседании осуществляется в срок не позднее чем за семь календарных дней до дня проведения оче</w:t>
      </w:r>
      <w:r>
        <w:rPr>
          <w:rStyle w:val="1"/>
          <w:rFonts w:ascii="Times New Roman" w:hAnsi="Times New Roman"/>
          <w:color w:val="000000" w:themeColor="text1"/>
          <w:sz w:val="28"/>
        </w:rPr>
        <w:t>редного заседания и не позднее чем за 2 календарных дня до проведения внеочередного заседания.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 xml:space="preserve">3). В целях присутствия на заседании заинтересованные лица направляют заявку о намерении присутствовать на заседании (далее - заявка) по форме согласно </w:t>
      </w:r>
      <w:proofErr w:type="gramStart"/>
      <w:r>
        <w:rPr>
          <w:rStyle w:val="1"/>
          <w:rFonts w:ascii="Times New Roman" w:hAnsi="Times New Roman"/>
          <w:color w:val="000000" w:themeColor="text1"/>
          <w:sz w:val="28"/>
        </w:rPr>
        <w:t>приложени</w:t>
      </w:r>
      <w:r>
        <w:rPr>
          <w:rStyle w:val="1"/>
          <w:rFonts w:ascii="Times New Roman" w:hAnsi="Times New Roman"/>
          <w:color w:val="000000" w:themeColor="text1"/>
          <w:sz w:val="28"/>
        </w:rPr>
        <w:t>ю</w:t>
      </w:r>
      <w:proofErr w:type="gramEnd"/>
      <w:r>
        <w:rPr>
          <w:rStyle w:val="1"/>
          <w:rFonts w:ascii="Times New Roman" w:hAnsi="Times New Roman"/>
          <w:color w:val="000000" w:themeColor="text1"/>
          <w:sz w:val="28"/>
        </w:rPr>
        <w:t xml:space="preserve"> к настоящему Регламенту Собрания депутатов в срок, не позднее 16 часов дня, предшествующего дню проведения соответствующего заседания.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4). Заявки подлежат регистрации в порядке их поступления в Собрание депутатов в журнале учета заявок с указанием данных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заинтересованных лиц, даты и времени поступления заявок, вопроса (вопросов), на которых планируется присутствие заинтересованного лица.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1.2. Организация заседания в случае присутствия заинтересованных лиц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 xml:space="preserve">1). В зале заседаний Собрания депутатов отводятся </w:t>
      </w:r>
      <w:r>
        <w:rPr>
          <w:rStyle w:val="1"/>
          <w:rFonts w:ascii="Times New Roman" w:hAnsi="Times New Roman"/>
          <w:color w:val="000000" w:themeColor="text1"/>
          <w:sz w:val="28"/>
        </w:rPr>
        <w:t>места для заинтересованных лиц.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2). 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3).  Заинтересованные лица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не допускаются на заседание в случаях: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а) отсутствия документа, удостоверяющего личность;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б) отсутствия документа, подтверждающего полномочия (для представителей организаций (юридических лиц), общественных объединений, государственных органов и органов ме</w:t>
      </w:r>
      <w:r>
        <w:rPr>
          <w:rStyle w:val="1"/>
          <w:rFonts w:ascii="Times New Roman" w:hAnsi="Times New Roman"/>
          <w:color w:val="000000" w:themeColor="text1"/>
          <w:sz w:val="28"/>
        </w:rPr>
        <w:t>стного самоуправления).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В случае несоответствия заявки требованиям, установленным настоящим Регламентом Собрания депутатов, заинтересованное лицо может быть не допущено на заседание.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lastRenderedPageBreak/>
        <w:t>4). Заинтересованные лица допускаются в зал не ранее чем за 15 минут и не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позднее чем за 5 минут до начала заседания.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1.3. Права и обязанности заинтересованных лиц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1). Заинтересованные лица обязаны: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а) соблюдать требования Регламента Собрания депутатов;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б) соблюдать общепризнанные нормы этики;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в) не распространять несоответству</w:t>
      </w:r>
      <w:r>
        <w:rPr>
          <w:rStyle w:val="1"/>
          <w:rFonts w:ascii="Times New Roman" w:hAnsi="Times New Roman"/>
          <w:color w:val="000000" w:themeColor="text1"/>
          <w:sz w:val="28"/>
        </w:rPr>
        <w:t>ющие действительности сведения о ходе заседания, а также сведения, порочащие честь, достоинство и деловую репутацию депутатов и сотрудника Администрации поселения, осуществляющего связь с Собранием депутатов;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г) при получении информации от депутатов и сотр</w:t>
      </w:r>
      <w:r>
        <w:rPr>
          <w:rStyle w:val="1"/>
          <w:rFonts w:ascii="Times New Roman" w:hAnsi="Times New Roman"/>
          <w:color w:val="000000" w:themeColor="text1"/>
          <w:sz w:val="28"/>
        </w:rPr>
        <w:t>удника Администрации поселения, осуществляющего связь с Собранием депутатов ставить их в известность о проведении аудио- и видеозаписи, кино- и фотосъемки;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д) заканчивать установку видео- и фотоаппаратуры не позднее чем за пять минут до начала заседания;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е</w:t>
      </w:r>
      <w:r>
        <w:rPr>
          <w:rStyle w:val="1"/>
          <w:rFonts w:ascii="Times New Roman" w:hAnsi="Times New Roman"/>
          <w:color w:val="000000" w:themeColor="text1"/>
          <w:sz w:val="28"/>
        </w:rPr>
        <w:t>) не перемещаться по залу заседаний после объявления председательствующим на заседании Собрания депутатов о начале заседания, за исключением перемещения в пределах мест, специально отведенных для заинтересованных лиц, если это не мешает проведению соответс</w:t>
      </w:r>
      <w:r>
        <w:rPr>
          <w:rStyle w:val="1"/>
          <w:rFonts w:ascii="Times New Roman" w:hAnsi="Times New Roman"/>
          <w:color w:val="000000" w:themeColor="text1"/>
          <w:sz w:val="28"/>
        </w:rPr>
        <w:t>твующего мероприятия;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ж)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видео-и фотосъемки способами, м</w:t>
      </w:r>
      <w:r>
        <w:rPr>
          <w:rStyle w:val="1"/>
          <w:rFonts w:ascii="Times New Roman" w:hAnsi="Times New Roman"/>
          <w:color w:val="000000" w:themeColor="text1"/>
          <w:sz w:val="28"/>
        </w:rPr>
        <w:t>ешающими ходу мероприятия; перемещение, создающее помехи проведению мероприятия, а также другие действия, отрицательно влияющие на ход мероприятия, на котором заинтересованное лицо присутствует при выполнении профессиональных обязанностей);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з) отключать во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время проведения официальных мероприятий мобильные телефоны;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и) соблюдать правила пропускного режима, общественного порядка в здании, где проводится заседание.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lastRenderedPageBreak/>
        <w:t>2). Заинтересованные лица, присутствующие на заседании, вправе: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делать записи, производить фото</w:t>
      </w:r>
      <w:r>
        <w:rPr>
          <w:rStyle w:val="1"/>
          <w:rFonts w:ascii="Times New Roman" w:hAnsi="Times New Roman"/>
          <w:color w:val="000000" w:themeColor="text1"/>
          <w:sz w:val="28"/>
        </w:rPr>
        <w:t>-, видео-, аудиозапись, использовать персональные компьютеры, средства телефонной и сотовой связи, радиосвязи, а также средства звукозаписи и обработки информации в той мере, в которой данные действия не мешают проведению заседания.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3). Председательствующи</w:t>
      </w:r>
      <w:r>
        <w:rPr>
          <w:rStyle w:val="1"/>
          <w:rFonts w:ascii="Times New Roman" w:hAnsi="Times New Roman"/>
          <w:color w:val="000000" w:themeColor="text1"/>
          <w:sz w:val="28"/>
        </w:rPr>
        <w:t>й на заседании может предоставить заинтересованному лицу право задать вопрос или выступить по рассматриваемому вопросу.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4). Заинтересованные лица не участвуют в обсуждении и принятии решений.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 xml:space="preserve">5). Если обсуждаемая на заседании указанная информация отнесена </w:t>
      </w:r>
      <w:r>
        <w:rPr>
          <w:rStyle w:val="1"/>
          <w:rFonts w:ascii="Times New Roman" w:hAnsi="Times New Roman"/>
          <w:color w:val="000000" w:themeColor="text1"/>
          <w:sz w:val="28"/>
        </w:rPr>
        <w:t>в установленном федеральным законом порядке к сведениям, составляющим государственную или иную охраняемую законом тайну, заинтересованные лица удаляются из зала заседаний.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6). В случае нарушения требований пунктов 1 и 2 части 1.3. настоящего Регламента Соб</w:t>
      </w:r>
      <w:r>
        <w:rPr>
          <w:rStyle w:val="1"/>
          <w:rFonts w:ascii="Times New Roman" w:hAnsi="Times New Roman"/>
          <w:color w:val="000000" w:themeColor="text1"/>
          <w:sz w:val="28"/>
        </w:rPr>
        <w:t>рания депутатов председательствующий на заседании Собрания депутатов делает замечание заинтересованному лицу, о чем делается соответствующая запись в протоколе заседания. При повторном нарушении заинтересованные лица по решению председательствующего на зас</w:t>
      </w:r>
      <w:r>
        <w:rPr>
          <w:rStyle w:val="1"/>
          <w:rFonts w:ascii="Times New Roman" w:hAnsi="Times New Roman"/>
          <w:color w:val="000000" w:themeColor="text1"/>
          <w:sz w:val="28"/>
        </w:rPr>
        <w:t>едании Собрания депутатов удаляются из зала заседания, о чем также делается соответствующая запись в протоколе.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7).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 xml:space="preserve">2. Закрытые заседания Собрания депутатов </w:t>
      </w:r>
    </w:p>
    <w:p w:rsidR="008E4DC1" w:rsidRDefault="00736A69">
      <w:pPr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1) Собрание депутатов в соответствии с федеральными и областными законами может принять решение о проведении закрытого заседания, если предложение об этом внесено председательствующим на заседании Собрания депутат</w:t>
      </w:r>
      <w:r>
        <w:rPr>
          <w:rStyle w:val="1"/>
          <w:rFonts w:ascii="Times New Roman" w:hAnsi="Times New Roman"/>
          <w:color w:val="000000" w:themeColor="text1"/>
          <w:sz w:val="28"/>
        </w:rPr>
        <w:t>ов, постоянной комиссией или группой депутатов в количестве не менее половины от установленной численности депутатов, либо главой Администрации Мокрологского сельского поселения.</w:t>
      </w:r>
    </w:p>
    <w:p w:rsidR="008E4DC1" w:rsidRDefault="00736A69">
      <w:pPr>
        <w:spacing w:after="120"/>
        <w:ind w:firstLine="709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Закрытые заседания Собрания депутатов могут проводиться в следующих случаях:</w:t>
      </w:r>
    </w:p>
    <w:p w:rsidR="008E4DC1" w:rsidRDefault="00736A69">
      <w:pPr>
        <w:spacing w:after="0"/>
        <w:ind w:left="75" w:firstLine="634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lastRenderedPageBreak/>
        <w:t>- по вопросам, связанным с обсуждением муниципальных заказов, проведением инвестиционных конкурсов и рассмотрением иных сведений, разглашение которых до принятия решения может повлечь за собой материальный или иной ущерб для муниципального района либо жите</w:t>
      </w:r>
      <w:r>
        <w:rPr>
          <w:rStyle w:val="1"/>
          <w:rFonts w:ascii="Times New Roman" w:hAnsi="Times New Roman"/>
          <w:color w:val="000000" w:themeColor="text1"/>
          <w:sz w:val="28"/>
        </w:rPr>
        <w:t>лей; </w:t>
      </w:r>
    </w:p>
    <w:p w:rsidR="008E4DC1" w:rsidRDefault="00736A69">
      <w:pPr>
        <w:spacing w:after="0"/>
        <w:ind w:left="75" w:firstLine="634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-по вопросам, содержащих сведения, распространение которых ограничено федеральным законом. </w:t>
      </w:r>
    </w:p>
    <w:p w:rsidR="008E4DC1" w:rsidRDefault="00736A69">
      <w:pPr>
        <w:spacing w:after="120"/>
        <w:ind w:firstLine="709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Также закрытое заседание назначается в случае рассмотрения вопросов, составляющих государственную и иную охраняемую законом тайну, связанных с информацией, не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 подлежащей разглашению, в том числе по вопросам рассмотрения персональных дел. </w:t>
      </w:r>
    </w:p>
    <w:p w:rsidR="008E4DC1" w:rsidRDefault="00736A69">
      <w:pPr>
        <w:spacing w:after="120"/>
        <w:ind w:firstLine="709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Решение о проведении закрытого заседания принимается большинством голосов от числа депутатов, принявших участие в голосовании, но не менее чем одной четвертью голосов от общег</w:t>
      </w:r>
      <w:r>
        <w:rPr>
          <w:rStyle w:val="1"/>
          <w:rFonts w:ascii="Times New Roman" w:hAnsi="Times New Roman"/>
          <w:color w:val="000000" w:themeColor="text1"/>
          <w:sz w:val="28"/>
        </w:rPr>
        <w:t>о числа. </w:t>
      </w:r>
    </w:p>
    <w:p w:rsidR="008E4DC1" w:rsidRDefault="00736A69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Style w:val="1"/>
          <w:rFonts w:ascii="Times New Roman" w:hAnsi="Times New Roman"/>
          <w:color w:val="000000" w:themeColor="text1"/>
          <w:sz w:val="28"/>
        </w:rPr>
        <w:t>2)Лица, замещающие государственные должности Ростовской области, и командированные для участия в заседании государственные гражданские служащие Ростовской области, замещающие должности в аппарате Правительства Ростовской области, в аппарате Закон</w:t>
      </w:r>
      <w:r>
        <w:rPr>
          <w:rStyle w:val="1"/>
          <w:rFonts w:ascii="Times New Roman" w:hAnsi="Times New Roman"/>
          <w:color w:val="000000" w:themeColor="text1"/>
          <w:sz w:val="28"/>
        </w:rPr>
        <w:t xml:space="preserve">одательного Собрания Ростовской области и в иных государственных органах Ростовской области, глава Администрации Мокрологского сельского поселения, председатель Октябрьского районного суда, прокурор Октябрьского района, председатель избирательной комиссии </w:t>
      </w:r>
      <w:r>
        <w:rPr>
          <w:rStyle w:val="1"/>
          <w:rFonts w:ascii="Times New Roman" w:hAnsi="Times New Roman"/>
          <w:color w:val="000000" w:themeColor="text1"/>
          <w:sz w:val="28"/>
        </w:rPr>
        <w:t>Октябрьского района вправе также присутствовать и на закрытом заседании Собрания депутатов. Другие лица могут присутствовать на закрытых заседаниях Собрания депутатов только по решению Собрания депутатов.</w:t>
      </w:r>
    </w:p>
    <w:p w:rsidR="008E4DC1" w:rsidRDefault="008E4DC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8E4DC1" w:rsidRDefault="00736A69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2. Настоящее решение вступает в силу со дня его оф</w:t>
      </w:r>
      <w:r>
        <w:rPr>
          <w:rFonts w:ascii="Times New Roman" w:hAnsi="Times New Roman"/>
          <w:color w:val="000000" w:themeColor="text1"/>
          <w:sz w:val="28"/>
        </w:rPr>
        <w:t xml:space="preserve">ициального опубликования. </w:t>
      </w:r>
    </w:p>
    <w:p w:rsidR="008E4DC1" w:rsidRDefault="008E4DC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8E4DC1" w:rsidRDefault="008E4DC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8E4DC1" w:rsidRDefault="008E4DC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36A69" w:rsidTr="00AD286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69" w:rsidRDefault="00736A69" w:rsidP="00AD286B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69" w:rsidRDefault="00736A69" w:rsidP="00AD286B">
            <w:pPr>
              <w:jc w:val="center"/>
              <w:rPr>
                <w:color w:val="000000" w:themeColor="text1"/>
                <w:sz w:val="28"/>
              </w:rPr>
            </w:pPr>
          </w:p>
          <w:p w:rsidR="00736A69" w:rsidRDefault="00736A69" w:rsidP="00AD286B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</w:t>
            </w:r>
            <w:r>
              <w:rPr>
                <w:color w:val="000000" w:themeColor="text1"/>
                <w:sz w:val="28"/>
              </w:rPr>
              <w:t xml:space="preserve">   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8E4DC1" w:rsidRDefault="008E4DC1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</w:rPr>
      </w:pPr>
    </w:p>
    <w:sectPr w:rsidR="008E4DC1">
      <w:headerReference w:type="default" r:id="rId6"/>
      <w:pgSz w:w="11906" w:h="16838"/>
      <w:pgMar w:top="1134" w:right="709" w:bottom="1134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6A69">
      <w:pPr>
        <w:spacing w:after="0" w:line="240" w:lineRule="auto"/>
      </w:pPr>
      <w:r>
        <w:separator/>
      </w:r>
    </w:p>
  </w:endnote>
  <w:endnote w:type="continuationSeparator" w:id="0">
    <w:p w:rsidR="00000000" w:rsidRDefault="0073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6A69">
      <w:pPr>
        <w:spacing w:after="0" w:line="240" w:lineRule="auto"/>
      </w:pPr>
      <w:r>
        <w:separator/>
      </w:r>
    </w:p>
  </w:footnote>
  <w:footnote w:type="continuationSeparator" w:id="0">
    <w:p w:rsidR="00000000" w:rsidRDefault="0073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DC1" w:rsidRDefault="00736A69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20612E">
      <w:fldChar w:fldCharType="separate"/>
    </w:r>
    <w:r>
      <w:rPr>
        <w:noProof/>
      </w:rPr>
      <w:t>5</w:t>
    </w:r>
    <w:r>
      <w:fldChar w:fldCharType="end"/>
    </w:r>
  </w:p>
  <w:p w:rsidR="008E4DC1" w:rsidRDefault="008E4DC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C1"/>
    <w:rsid w:val="0020612E"/>
    <w:rsid w:val="00736A69"/>
    <w:rsid w:val="008E4DC1"/>
    <w:rsid w:val="0098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A6A05-5082-4B94-98BD-47C12AA5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Прижатый влево"/>
    <w:basedOn w:val="a"/>
    <w:next w:val="a"/>
    <w:link w:val="a4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7">
    <w:name w:val="Нормальный (таблица)"/>
    <w:basedOn w:val="a"/>
    <w:next w:val="a"/>
    <w:link w:val="a8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8">
    <w:name w:val="Нормальный (таблица)"/>
    <w:basedOn w:val="1"/>
    <w:link w:val="a7"/>
    <w:rPr>
      <w:rFonts w:ascii="Arial" w:hAnsi="Arial"/>
      <w:sz w:val="24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8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2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af2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Пользователь Windows</cp:lastModifiedBy>
  <cp:revision>2</cp:revision>
  <cp:lastPrinted>2025-02-14T07:41:00Z</cp:lastPrinted>
  <dcterms:created xsi:type="dcterms:W3CDTF">2025-02-14T07:45:00Z</dcterms:created>
  <dcterms:modified xsi:type="dcterms:W3CDTF">2025-02-14T07:45:00Z</dcterms:modified>
</cp:coreProperties>
</file>