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keepNext w:val="1"/>
        <w:spacing w:after="0" w:line="240" w:lineRule="auto"/>
        <w:ind/>
        <w:jc w:val="center"/>
        <w:outlineLvl w:val="0"/>
        <w:rPr>
          <w:rFonts w:ascii="Times New Roman" w:hAnsi="Times New Roman"/>
          <w:sz w:val="28"/>
        </w:rPr>
      </w:pPr>
      <w:bookmarkStart w:id="1" w:name="_GoBack"/>
      <w:bookmarkEnd w:id="1"/>
      <w:r>
        <w:rPr>
          <w:rFonts w:ascii="Times New Roman" w:hAnsi="Times New Roman"/>
          <w:sz w:val="28"/>
        </w:rPr>
        <w:t xml:space="preserve">РОСТОВСКАЯ ОБЛАСТЬ                        </w:t>
      </w:r>
    </w:p>
    <w:p w14:paraId="04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ОКТЯБРЬСКИЙ РАЙОН</w:t>
      </w:r>
    </w:p>
    <w:p w14:paraId="05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ОБРАЗОВАНИЕ</w:t>
      </w:r>
    </w:p>
    <w:p w14:paraId="06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«МОКРОЛОГСКОЕ СЕЛЬСКОЕ ПОСЕЛЕНИЕ»</w:t>
      </w:r>
    </w:p>
    <w:p w14:paraId="07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СОБРАНИЕ ДЕП</w:t>
      </w:r>
      <w:r>
        <w:rPr>
          <w:rFonts w:ascii="Times New Roman" w:hAnsi="Times New Roman"/>
          <w:sz w:val="28"/>
        </w:rPr>
        <w:t xml:space="preserve">УТАТОВ МОКРОЛОГСКОГО СЕЛЬСКОГО </w:t>
      </w:r>
      <w:r>
        <w:rPr>
          <w:rFonts w:ascii="Times New Roman" w:hAnsi="Times New Roman"/>
          <w:sz w:val="28"/>
        </w:rPr>
        <w:t>ПОСЕЛЕНИЯ</w:t>
      </w:r>
    </w:p>
    <w:p w14:paraId="08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09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</w:t>
      </w:r>
    </w:p>
    <w:p w14:paraId="0A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tbl>
      <w:tblPr>
        <w:tblStyle w:val="Style_2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770"/>
        <w:gridCol w:w="3098"/>
        <w:gridCol w:w="2485"/>
      </w:tblGrid>
      <w:tr>
        <w:tc>
          <w:tcPr>
            <w:tcW w:type="dxa" w:w="377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02.12.2024</w:t>
            </w:r>
          </w:p>
        </w:tc>
        <w:tc>
          <w:tcPr>
            <w:tcW w:type="dxa" w:w="309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</w:t>
            </w:r>
            <w:r>
              <w:rPr>
                <w:rFonts w:ascii="Times New Roman" w:hAnsi="Times New Roman"/>
                <w:sz w:val="28"/>
              </w:rPr>
              <w:t>№ 112</w:t>
            </w:r>
          </w:p>
        </w:tc>
        <w:tc>
          <w:tcPr>
            <w:tcW w:type="dxa" w:w="248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п. Новозарянский</w:t>
            </w:r>
          </w:p>
        </w:tc>
      </w:tr>
    </w:tbl>
    <w:p w14:paraId="0E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F000000">
      <w:pPr>
        <w:pStyle w:val="Style_3"/>
        <w:widowControl w:val="0"/>
        <w:spacing w:after="0" w:line="240" w:lineRule="auto"/>
        <w:ind/>
        <w:jc w:val="left"/>
        <w:rPr>
          <w:rFonts w:ascii="Times New Roman" w:hAnsi="Times New Roman"/>
          <w:color w:val="000000"/>
          <w:sz w:val="28"/>
        </w:rPr>
      </w:pPr>
      <w:r>
        <w:rPr>
          <w:rStyle w:val="Style_3_ch"/>
          <w:rFonts w:ascii="Times New Roman" w:hAnsi="Times New Roman"/>
          <w:color w:val="000000"/>
          <w:sz w:val="28"/>
        </w:rPr>
        <w:t xml:space="preserve">Об отмене отдельных муниципальных </w:t>
      </w:r>
    </w:p>
    <w:p w14:paraId="10000000">
      <w:pPr>
        <w:pStyle w:val="Style_3"/>
        <w:widowControl w:val="0"/>
        <w:spacing w:after="0" w:line="240" w:lineRule="auto"/>
        <w:ind/>
        <w:jc w:val="lef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правовых актов</w:t>
      </w:r>
    </w:p>
    <w:p w14:paraId="1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соответствие с федеральным законодательством от 06.10.2003 № 131-ФЗ «Об общих принципах организации местного самоуправления в Российской Федерации», Уставом муниципального образования «Мокрологское сельское поселение» </w:t>
      </w:r>
    </w:p>
    <w:p w14:paraId="1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3000000">
      <w:pPr>
        <w:spacing w:after="0" w:line="240" w:lineRule="auto"/>
        <w:ind w:firstLine="709" w:lef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Собрание депутатов Мокрологского сельского поселения</w:t>
      </w:r>
    </w:p>
    <w:p w14:paraId="14000000">
      <w:pPr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решило:</w:t>
      </w:r>
    </w:p>
    <w:p w14:paraId="1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Отменить:</w:t>
      </w:r>
    </w:p>
    <w:p w14:paraId="1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решение Собрания депутатов Мокрологского сельского поселения от 07.05.2024 № 99 «</w:t>
      </w:r>
      <w:r>
        <w:rPr>
          <w:rStyle w:val="Style_3_ch"/>
          <w:rFonts w:ascii="Times New Roman" w:hAnsi="Times New Roman"/>
          <w:color w:val="000000"/>
          <w:sz w:val="28"/>
        </w:rPr>
        <w:t xml:space="preserve">О проекте Устава муниципального образования </w:t>
      </w:r>
      <w:r>
        <w:rPr>
          <w:rStyle w:val="Style_3_ch"/>
          <w:rFonts w:ascii="Times New Roman" w:hAnsi="Times New Roman"/>
          <w:color w:val="000000"/>
          <w:sz w:val="28"/>
        </w:rPr>
        <w:t>«Мокрологское сельское поселение»</w:t>
      </w:r>
      <w:r>
        <w:rPr>
          <w:rFonts w:ascii="Times New Roman" w:hAnsi="Times New Roman"/>
          <w:sz w:val="28"/>
        </w:rPr>
        <w:t>».</w:t>
      </w:r>
    </w:p>
    <w:p w14:paraId="17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Настоящее решение вступает в силу со дня его официального обнародования.</w:t>
      </w:r>
    </w:p>
    <w:p w14:paraId="18000000">
      <w:pPr>
        <w:ind/>
        <w:jc w:val="both"/>
        <w:rPr>
          <w:rFonts w:ascii="Times New Roman" w:hAnsi="Times New Roman"/>
          <w:sz w:val="28"/>
        </w:rPr>
      </w:pPr>
    </w:p>
    <w:p w14:paraId="19000000">
      <w:pPr>
        <w:spacing w:after="0" w:line="240" w:lineRule="auto"/>
        <w:ind w:firstLine="709" w:left="0"/>
        <w:jc w:val="center"/>
        <w:rPr>
          <w:rFonts w:ascii="Times New Roman" w:hAnsi="Times New Roman"/>
          <w:color w:themeColor="text1" w:val="000000"/>
          <w:sz w:val="28"/>
        </w:rPr>
      </w:pPr>
    </w:p>
    <w:p w14:paraId="1A000000">
      <w:pPr>
        <w:spacing w:after="0" w:line="240" w:lineRule="auto"/>
        <w:ind w:firstLine="709" w:left="0"/>
        <w:jc w:val="center"/>
        <w:rPr>
          <w:rFonts w:ascii="Times New Roman" w:hAnsi="Times New Roman"/>
          <w:color w:themeColor="text1" w:val="000000"/>
          <w:sz w:val="28"/>
        </w:rPr>
      </w:pPr>
    </w:p>
    <w:tbl>
      <w:tblPr>
        <w:tblStyle w:val="Style_2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677"/>
        <w:gridCol w:w="4677"/>
      </w:tblGrid>
      <w:tr>
        <w:tc>
          <w:tcPr>
            <w:tcW w:type="dxa" w:w="467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Председатель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Собрания депутатов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– глава Мокрологского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сельского поселения</w:t>
            </w:r>
          </w:p>
        </w:tc>
        <w:tc>
          <w:tcPr>
            <w:tcW w:type="dxa" w:w="467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1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               И.А.Кацилова</w:t>
            </w:r>
          </w:p>
        </w:tc>
      </w:tr>
    </w:tbl>
    <w:p w14:paraId="1E000000">
      <w:pPr>
        <w:keepNext w:val="1"/>
        <w:spacing w:after="0" w:line="240" w:lineRule="auto"/>
        <w:ind/>
        <w:jc w:val="center"/>
        <w:outlineLvl w:val="0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pacing w:val="2"/>
          <w:sz w:val="28"/>
        </w:rPr>
        <w:br w:type="page"/>
      </w:r>
    </w:p>
    <w:sectPr>
      <w:headerReference r:id="rId1" w:type="default"/>
      <w:pgSz w:h="16838" w:orient="portrait" w:w="11906"/>
      <w:pgMar w:bottom="1134" w:footer="709" w:gutter="0" w:header="709" w:left="1843" w:right="709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sz w:val="20"/>
      </w:rPr>
    </w:pP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200" w:line="276" w:lineRule="auto"/>
      <w:ind/>
    </w:pPr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1_ch" w:type="character">
    <w:name w:val="header"/>
    <w:basedOn w:val="Style_3_ch"/>
    <w:link w:val="Style_1"/>
    <w:rPr>
      <w:rFonts w:ascii="Times New Roman" w:hAnsi="Times New Roman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3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ConsPlusNonformat"/>
    <w:link w:val="Style_10_ch"/>
    <w:pPr>
      <w:widowControl w:val="0"/>
      <w:ind/>
    </w:pPr>
    <w:rPr>
      <w:rFonts w:ascii="Courier New" w:hAnsi="Courier New"/>
      <w:sz w:val="20"/>
    </w:rPr>
  </w:style>
  <w:style w:styleId="Style_10_ch" w:type="character">
    <w:name w:val="ConsPlusNonformat"/>
    <w:link w:val="Style_10"/>
    <w:rPr>
      <w:rFonts w:ascii="Courier New" w:hAnsi="Courier New"/>
      <w:sz w:val="20"/>
    </w:rPr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Нормальный (таблица)"/>
    <w:basedOn w:val="Style_3"/>
    <w:next w:val="Style_3"/>
    <w:link w:val="Style_12_ch"/>
    <w:pPr>
      <w:widowControl w:val="0"/>
      <w:spacing w:after="0" w:line="240" w:lineRule="auto"/>
      <w:ind/>
      <w:jc w:val="both"/>
    </w:pPr>
    <w:rPr>
      <w:rFonts w:ascii="Arial" w:hAnsi="Arial"/>
      <w:sz w:val="24"/>
    </w:rPr>
  </w:style>
  <w:style w:styleId="Style_12_ch" w:type="character">
    <w:name w:val="Нормальный (таблица)"/>
    <w:basedOn w:val="Style_3_ch"/>
    <w:link w:val="Style_12"/>
    <w:rPr>
      <w:rFonts w:ascii="Arial" w:hAnsi="Arial"/>
      <w:sz w:val="24"/>
    </w:rPr>
  </w:style>
  <w:style w:styleId="Style_13" w:type="paragraph">
    <w:name w:val="ConsPlusTitle"/>
    <w:link w:val="Style_13_ch"/>
    <w:pPr>
      <w:widowControl w:val="0"/>
      <w:ind/>
    </w:pPr>
    <w:rPr>
      <w:b w:val="1"/>
    </w:rPr>
  </w:style>
  <w:style w:styleId="Style_13_ch" w:type="character">
    <w:name w:val="ConsPlusTitle"/>
    <w:link w:val="Style_13"/>
    <w:rPr>
      <w:b w:val="1"/>
    </w:rPr>
  </w:style>
  <w:style w:styleId="Style_14" w:type="paragraph">
    <w:name w:val="heading 1"/>
    <w:basedOn w:val="Style_3"/>
    <w:next w:val="Style_3"/>
    <w:link w:val="Style_14_ch"/>
    <w:uiPriority w:val="9"/>
    <w:qFormat/>
    <w:pPr>
      <w:spacing w:after="108" w:before="108" w:line="240" w:lineRule="auto"/>
      <w:ind/>
      <w:jc w:val="center"/>
      <w:outlineLvl w:val="0"/>
    </w:pPr>
    <w:rPr>
      <w:rFonts w:ascii="Arial" w:hAnsi="Arial"/>
      <w:b w:val="1"/>
      <w:color w:val="26282F"/>
      <w:sz w:val="24"/>
    </w:rPr>
  </w:style>
  <w:style w:styleId="Style_14_ch" w:type="character">
    <w:name w:val="heading 1"/>
    <w:basedOn w:val="Style_3_ch"/>
    <w:link w:val="Style_14"/>
    <w:rPr>
      <w:rFonts w:ascii="Arial" w:hAnsi="Arial"/>
      <w:b w:val="1"/>
      <w:color w:val="26282F"/>
      <w:sz w:val="24"/>
    </w:rPr>
  </w:style>
  <w:style w:styleId="Style_15" w:type="paragraph">
    <w:name w:val="Hyperlink"/>
    <w:basedOn w:val="Style_16"/>
    <w:link w:val="Style_15_ch"/>
    <w:rPr>
      <w:color w:themeColor="hyperlink" w:val="0000FF"/>
      <w:u w:val="single"/>
    </w:rPr>
  </w:style>
  <w:style w:styleId="Style_15_ch" w:type="character">
    <w:name w:val="Hyperlink"/>
    <w:basedOn w:val="Style_16_ch"/>
    <w:link w:val="Style_15"/>
    <w:rPr>
      <w:color w:themeColor="hyperlink"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3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footer"/>
    <w:basedOn w:val="Style_3"/>
    <w:link w:val="Style_20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0_ch" w:type="character">
    <w:name w:val="footer"/>
    <w:basedOn w:val="Style_3_ch"/>
    <w:link w:val="Style_20"/>
  </w:style>
  <w:style w:styleId="Style_21" w:type="paragraph">
    <w:name w:val="toc 9"/>
    <w:next w:val="Style_3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3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3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List Paragraph"/>
    <w:basedOn w:val="Style_3"/>
    <w:link w:val="Style_24_ch"/>
    <w:pPr>
      <w:ind w:firstLine="0" w:left="720"/>
      <w:contextualSpacing w:val="1"/>
    </w:pPr>
  </w:style>
  <w:style w:styleId="Style_24_ch" w:type="character">
    <w:name w:val="List Paragraph"/>
    <w:basedOn w:val="Style_3_ch"/>
    <w:link w:val="Style_24"/>
  </w:style>
  <w:style w:styleId="Style_25" w:type="paragraph">
    <w:name w:val="Subtitle"/>
    <w:next w:val="Style_3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ConsPlusNormal"/>
    <w:link w:val="Style_26_ch"/>
    <w:pPr>
      <w:widowControl w:val="0"/>
      <w:ind/>
    </w:pPr>
    <w:rPr>
      <w:rFonts w:ascii="Arial" w:hAnsi="Arial"/>
      <w:sz w:val="20"/>
    </w:rPr>
  </w:style>
  <w:style w:styleId="Style_26_ch" w:type="character">
    <w:name w:val="ConsPlusNormal"/>
    <w:link w:val="Style_26"/>
    <w:rPr>
      <w:rFonts w:ascii="Arial" w:hAnsi="Arial"/>
      <w:sz w:val="20"/>
    </w:rPr>
  </w:style>
  <w:style w:styleId="Style_27" w:type="paragraph">
    <w:name w:val="Title"/>
    <w:next w:val="Style_3"/>
    <w:link w:val="Style_2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28" w:type="paragraph">
    <w:name w:val="heading 4"/>
    <w:next w:val="Style_3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Normal (Web)"/>
    <w:basedOn w:val="Style_3"/>
    <w:link w:val="Style_29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9_ch" w:type="character">
    <w:name w:val="Normal (Web)"/>
    <w:basedOn w:val="Style_3_ch"/>
    <w:link w:val="Style_29"/>
    <w:rPr>
      <w:rFonts w:ascii="Times New Roman" w:hAnsi="Times New Roman"/>
      <w:sz w:val="24"/>
    </w:rPr>
  </w:style>
  <w:style w:styleId="Style_30" w:type="paragraph">
    <w:name w:val="Прижатый влево"/>
    <w:basedOn w:val="Style_3"/>
    <w:next w:val="Style_3"/>
    <w:link w:val="Style_30_ch"/>
    <w:pPr>
      <w:widowControl w:val="0"/>
      <w:spacing w:after="0" w:line="240" w:lineRule="auto"/>
      <w:ind/>
    </w:pPr>
    <w:rPr>
      <w:rFonts w:ascii="Arial" w:hAnsi="Arial"/>
      <w:sz w:val="24"/>
    </w:rPr>
  </w:style>
  <w:style w:styleId="Style_30_ch" w:type="character">
    <w:name w:val="Прижатый влево"/>
    <w:basedOn w:val="Style_3_ch"/>
    <w:link w:val="Style_30"/>
    <w:rPr>
      <w:rFonts w:ascii="Arial" w:hAnsi="Arial"/>
      <w:sz w:val="24"/>
    </w:rPr>
  </w:style>
  <w:style w:styleId="Style_31" w:type="paragraph">
    <w:name w:val="heading 2"/>
    <w:next w:val="Style_3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32" w:type="paragraph">
    <w:name w:val="Balloon Text"/>
    <w:basedOn w:val="Style_3"/>
    <w:link w:val="Style_32_ch"/>
    <w:pPr>
      <w:spacing w:after="0" w:line="240" w:lineRule="auto"/>
      <w:ind/>
    </w:pPr>
    <w:rPr>
      <w:rFonts w:ascii="Tahoma" w:hAnsi="Tahoma"/>
      <w:sz w:val="16"/>
    </w:rPr>
  </w:style>
  <w:style w:styleId="Style_32_ch" w:type="character">
    <w:name w:val="Balloon Text"/>
    <w:basedOn w:val="Style_3_ch"/>
    <w:link w:val="Style_32"/>
    <w:rPr>
      <w:rFonts w:ascii="Tahoma" w:hAnsi="Tahoma"/>
      <w:sz w:val="16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3" w:type="table">
    <w:name w:val="Table Grid"/>
    <w:basedOn w:val="Style_2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2024-12-18T07:26:53Z</dcterms:modified>
</cp:coreProperties>
</file>