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41020" cy="8991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1020" cy="899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</w:t>
      </w:r>
      <w:r>
        <w:rPr>
          <w:b w:val="1"/>
          <w:sz w:val="28"/>
        </w:rPr>
        <w:t>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05.03.2025</w:t>
      </w:r>
      <w:r>
        <w:rPr>
          <w:sz w:val="28"/>
        </w:rPr>
        <w:t xml:space="preserve">                   </w:t>
      </w:r>
      <w:r>
        <w:rPr>
          <w:sz w:val="28"/>
        </w:rPr>
        <w:t xml:space="preserve">                          № 27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п. Новозарянский</w:t>
      </w:r>
    </w:p>
    <w:p w14:paraId="0C000000">
      <w:pPr>
        <w:ind/>
        <w:jc w:val="both"/>
        <w:rPr>
          <w:sz w:val="28"/>
        </w:rPr>
      </w:pPr>
    </w:p>
    <w:p w14:paraId="0D000000">
      <w:pPr>
        <w:widowControl w:val="0"/>
        <w:spacing w:after="0" w:before="0" w:line="240" w:lineRule="auto"/>
        <w:ind w:right="5102"/>
        <w:rPr>
          <w:sz w:val="28"/>
        </w:rPr>
      </w:pPr>
      <w:r>
        <w:rPr>
          <w:rStyle w:val="Style_1_ch"/>
          <w:sz w:val="28"/>
        </w:rPr>
        <w:t>О</w:t>
      </w:r>
      <w:r>
        <w:rPr>
          <w:rStyle w:val="Style_1_ch"/>
          <w:sz w:val="28"/>
        </w:rPr>
        <w:t>б утверждении</w:t>
      </w:r>
      <w:r>
        <w:rPr>
          <w:rStyle w:val="Style_1_ch"/>
          <w:sz w:val="28"/>
        </w:rPr>
        <w:t xml:space="preserve"> мест</w:t>
      </w:r>
      <w:r>
        <w:rPr>
          <w:rStyle w:val="Style_1_ch"/>
          <w:sz w:val="28"/>
        </w:rPr>
        <w:t>, определен</w:t>
      </w:r>
      <w:r>
        <w:rPr>
          <w:rStyle w:val="Style_1_ch"/>
          <w:sz w:val="28"/>
        </w:rPr>
        <w:t>н</w:t>
      </w:r>
      <w:r>
        <w:rPr>
          <w:rStyle w:val="Style_1_ch"/>
          <w:sz w:val="28"/>
        </w:rPr>
        <w:t>ых</w:t>
      </w:r>
    </w:p>
    <w:p w14:paraId="0E000000">
      <w:pPr>
        <w:ind/>
        <w:jc w:val="both"/>
        <w:rPr>
          <w:sz w:val="28"/>
        </w:rPr>
      </w:pPr>
      <w:r>
        <w:rPr>
          <w:rStyle w:val="Style_1_ch"/>
          <w:sz w:val="28"/>
        </w:rPr>
        <w:t>и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подготов</w:t>
      </w:r>
      <w:r>
        <w:rPr>
          <w:rStyle w:val="Style_1_ch"/>
          <w:sz w:val="28"/>
        </w:rPr>
        <w:t>ленных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 xml:space="preserve">для </w:t>
      </w:r>
      <w:r>
        <w:rPr>
          <w:rStyle w:val="Style_1_ch"/>
          <w:sz w:val="28"/>
        </w:rPr>
        <w:t>временного</w:t>
      </w:r>
    </w:p>
    <w:p w14:paraId="0F000000">
      <w:pPr>
        <w:ind/>
        <w:jc w:val="both"/>
        <w:rPr>
          <w:sz w:val="28"/>
        </w:rPr>
      </w:pP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складирования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снега</w:t>
      </w:r>
      <w:r>
        <w:rPr>
          <w:rStyle w:val="Style_1_ch"/>
          <w:sz w:val="28"/>
        </w:rPr>
        <w:t xml:space="preserve"> на территории</w:t>
      </w:r>
    </w:p>
    <w:p w14:paraId="10000000">
      <w:pPr>
        <w:ind/>
        <w:jc w:val="both"/>
        <w:rPr>
          <w:sz w:val="28"/>
        </w:rPr>
      </w:pPr>
      <w:r>
        <w:rPr>
          <w:sz w:val="28"/>
        </w:rPr>
        <w:t>Мокрологского сельского поселения</w:t>
      </w:r>
    </w:p>
    <w:p w14:paraId="11000000">
      <w:pPr>
        <w:ind w:firstLine="709"/>
        <w:jc w:val="both"/>
        <w:rPr>
          <w:sz w:val="28"/>
        </w:rPr>
      </w:pPr>
      <w:r>
        <w:rPr>
          <w:rStyle w:val="Style_1_ch"/>
          <w:sz w:val="28"/>
        </w:rPr>
        <w:t>В соответствии с Федеральным законом Российской Федерации от 06.10.2003 № 131-ФЗ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«</w:t>
      </w:r>
      <w:r>
        <w:rPr>
          <w:rStyle w:val="Style_1_ch"/>
          <w:sz w:val="28"/>
        </w:rPr>
        <w:t>Об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общих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принципах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организации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местного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самоуправления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в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Российской</w:t>
      </w:r>
      <w:r>
        <w:rPr>
          <w:rStyle w:val="Style_1_ch"/>
          <w:sz w:val="28"/>
        </w:rPr>
        <w:t xml:space="preserve"> </w:t>
      </w:r>
      <w:r>
        <w:rPr>
          <w:rStyle w:val="Style_1_ch"/>
          <w:sz w:val="28"/>
        </w:rPr>
        <w:t>Федерации»</w:t>
      </w:r>
      <w:r>
        <w:rPr>
          <w:sz w:val="28"/>
        </w:rPr>
        <w:t>, руководствуясь статьями 34, 1,4 и 3 Федерального закона от 10.01.2002</w:t>
      </w:r>
      <w:r>
        <w:rPr>
          <w:sz w:val="28"/>
        </w:rPr>
        <w:t xml:space="preserve"> </w:t>
      </w:r>
      <w:r>
        <w:rPr>
          <w:i w:val="1"/>
          <w:sz w:val="28"/>
        </w:rPr>
        <w:t xml:space="preserve">№ </w:t>
      </w:r>
      <w:r>
        <w:rPr>
          <w:sz w:val="28"/>
        </w:rPr>
        <w:t xml:space="preserve">7-ФЗ «Об охране окружающей среды», </w:t>
      </w:r>
      <w:r>
        <w:rPr>
          <w:sz w:val="28"/>
        </w:rPr>
        <w:t xml:space="preserve"> </w:t>
      </w:r>
      <w:r>
        <w:rPr>
          <w:sz w:val="28"/>
        </w:rPr>
        <w:t>руководствуясь Уставом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</w:t>
      </w:r>
    </w:p>
    <w:p w14:paraId="12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3000000">
      <w:pPr>
        <w:ind w:firstLine="720" w:left="0"/>
        <w:jc w:val="center"/>
        <w:rPr>
          <w:sz w:val="28"/>
        </w:rPr>
      </w:pPr>
    </w:p>
    <w:p w14:paraId="14000000">
      <w:pPr>
        <w:widowControl w:val="0"/>
        <w:tabs>
          <w:tab w:leader="none" w:pos="578" w:val="left"/>
        </w:tabs>
        <w:spacing w:after="0" w:before="0" w:line="240" w:lineRule="auto"/>
        <w:ind w:firstLine="567" w:left="0" w:right="1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твердить места, определенные и подготовленны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для </w:t>
      </w:r>
      <w:r>
        <w:rPr>
          <w:rFonts w:ascii="Times New Roman" w:hAnsi="Times New Roman"/>
          <w:color w:val="000000"/>
          <w:sz w:val="28"/>
        </w:rPr>
        <w:t xml:space="preserve">вывоза и </w:t>
      </w:r>
      <w:r>
        <w:rPr>
          <w:rFonts w:ascii="Times New Roman" w:hAnsi="Times New Roman"/>
          <w:sz w:val="28"/>
        </w:rPr>
        <w:t>временного складирования снега с объектов дорожно-мостового хозяйства Мокрологского сельского поселения</w:t>
      </w:r>
      <w:r>
        <w:rPr>
          <w:rFonts w:ascii="Times New Roman" w:hAnsi="Times New Roman"/>
          <w:sz w:val="28"/>
        </w:rPr>
        <w:t>:</w:t>
      </w:r>
    </w:p>
    <w:p w14:paraId="15000000">
      <w:pPr>
        <w:widowControl w:val="0"/>
        <w:numPr>
          <w:numId w:val="1"/>
        </w:numPr>
        <w:tabs>
          <w:tab w:leader="none" w:pos="675" w:val="left"/>
        </w:tabs>
        <w:spacing w:after="0" w:line="240" w:lineRule="auto"/>
        <w:ind w:right="1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емельный участок площадью 4382</w:t>
      </w:r>
      <w:r>
        <w:rPr>
          <w:rFonts w:ascii="Times New Roman" w:hAnsi="Times New Roman"/>
          <w:sz w:val="28"/>
        </w:rPr>
        <w:t xml:space="preserve"> кв. м, по адресу: х. Маркин, ул. Заречная, между ул. Заречной и ул. Шоссейной на территории бывшей котельной</w:t>
      </w:r>
      <w:r>
        <w:rPr>
          <w:rFonts w:ascii="Times New Roman" w:hAnsi="Times New Roman"/>
          <w:sz w:val="28"/>
        </w:rPr>
        <w:t>;</w:t>
      </w:r>
    </w:p>
    <w:p w14:paraId="16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Рекомендовать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одрядным организациям, производящим работы по зимнему содержанию автомобильных дорог, </w:t>
      </w:r>
      <w:r>
        <w:rPr>
          <w:rFonts w:ascii="Times New Roman" w:hAnsi="Times New Roman"/>
          <w:sz w:val="28"/>
        </w:rPr>
        <w:t>расположенных</w:t>
      </w:r>
      <w:r>
        <w:rPr>
          <w:rFonts w:ascii="Times New Roman" w:hAnsi="Times New Roman"/>
          <w:sz w:val="28"/>
        </w:rPr>
        <w:t xml:space="preserve"> на территории </w:t>
      </w:r>
      <w:r>
        <w:rPr>
          <w:rFonts w:ascii="Times New Roman" w:hAnsi="Times New Roman"/>
          <w:sz w:val="28"/>
        </w:rPr>
        <w:t>Мокрологского сельского поселения,</w:t>
      </w:r>
      <w:r>
        <w:rPr>
          <w:rFonts w:ascii="Times New Roman" w:hAnsi="Times New Roman"/>
          <w:sz w:val="28"/>
        </w:rPr>
        <w:t xml:space="preserve"> осуществлять вывоз снега на территории</w:t>
      </w:r>
      <w:r>
        <w:rPr>
          <w:rFonts w:ascii="Times New Roman" w:hAnsi="Times New Roman"/>
          <w:sz w:val="28"/>
        </w:rPr>
        <w:t xml:space="preserve">, указанные в </w:t>
      </w:r>
      <w:r>
        <w:rPr>
          <w:rFonts w:ascii="Times New Roman" w:hAnsi="Times New Roman"/>
          <w:sz w:val="28"/>
        </w:rPr>
        <w:t xml:space="preserve">п. 1 настоящего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остановления</w:t>
      </w:r>
      <w:r>
        <w:rPr>
          <w:rFonts w:ascii="Times New Roman" w:hAnsi="Times New Roman"/>
          <w:sz w:val="28"/>
        </w:rPr>
        <w:t>.</w:t>
      </w:r>
    </w:p>
    <w:p w14:paraId="17000000">
      <w:pPr>
        <w:widowControl w:val="0"/>
        <w:tabs>
          <w:tab w:leader="none" w:pos="398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Организовать обустройство </w:t>
      </w:r>
      <w:r>
        <w:rPr>
          <w:rFonts w:ascii="Times New Roman" w:hAnsi="Times New Roman"/>
          <w:sz w:val="28"/>
        </w:rPr>
        <w:t>снегосвалок</w:t>
      </w:r>
      <w:r>
        <w:rPr>
          <w:rFonts w:ascii="Times New Roman" w:hAnsi="Times New Roman"/>
          <w:sz w:val="28"/>
        </w:rPr>
        <w:t xml:space="preserve"> в соответствии с «Методическими рекомендациями по защите и очистке автомобильных дорог от снега»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утвержденны</w:t>
      </w:r>
      <w:r>
        <w:rPr>
          <w:rFonts w:ascii="Times New Roman" w:hAnsi="Times New Roman"/>
          <w:sz w:val="28"/>
        </w:rPr>
        <w:t>ми</w:t>
      </w:r>
      <w:r>
        <w:rPr>
          <w:rFonts w:ascii="Times New Roman" w:hAnsi="Times New Roman"/>
          <w:sz w:val="28"/>
        </w:rPr>
        <w:t xml:space="preserve"> Распоряжением Росавтодора от 01.02.2008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44-р.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роизводить обследование, содержание подъездных путей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земельных участков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указанных в </w:t>
      </w:r>
      <w:r>
        <w:rPr>
          <w:rFonts w:ascii="Times New Roman" w:hAnsi="Times New Roman"/>
          <w:sz w:val="28"/>
        </w:rPr>
        <w:t xml:space="preserve">п. 1 </w:t>
      </w:r>
      <w:r>
        <w:rPr>
          <w:rFonts w:ascii="Times New Roman" w:hAnsi="Times New Roman"/>
          <w:sz w:val="28"/>
        </w:rPr>
        <w:t xml:space="preserve">настоящего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остановления. </w:t>
      </w:r>
      <w:r>
        <w:rPr>
          <w:rFonts w:ascii="Times New Roman" w:hAnsi="Times New Roman"/>
          <w:sz w:val="28"/>
        </w:rPr>
        <w:t xml:space="preserve">Регулярно производить </w:t>
      </w:r>
      <w:r>
        <w:rPr>
          <w:rFonts w:ascii="Times New Roman" w:hAnsi="Times New Roman"/>
          <w:sz w:val="28"/>
        </w:rPr>
        <w:t xml:space="preserve">уборку мусора и утилизацию отходов, а после снеготаяния </w:t>
      </w:r>
      <w:r>
        <w:rPr>
          <w:rFonts w:ascii="Times New Roman" w:hAnsi="Times New Roman"/>
          <w:sz w:val="28"/>
        </w:rPr>
        <w:t xml:space="preserve">выполнить работы по </w:t>
      </w:r>
      <w:r>
        <w:rPr>
          <w:rFonts w:ascii="Times New Roman" w:hAnsi="Times New Roman"/>
          <w:sz w:val="28"/>
        </w:rPr>
        <w:t>благоустройств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участков с составлением соответствующего акта. </w:t>
      </w:r>
    </w:p>
    <w:p w14:paraId="18000000">
      <w:pPr>
        <w:widowControl w:val="0"/>
        <w:tabs>
          <w:tab w:leader="none" w:pos="398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остановления оставляю за собой.</w:t>
      </w:r>
    </w:p>
    <w:p w14:paraId="19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5. Настоящее постановление вступает с момента подписания.</w:t>
      </w:r>
    </w:p>
    <w:p w14:paraId="1A000000">
      <w:pPr>
        <w:ind w:firstLine="720" w:left="0"/>
        <w:rPr>
          <w:sz w:val="28"/>
        </w:rPr>
      </w:pPr>
    </w:p>
    <w:p w14:paraId="1B000000">
      <w:pPr>
        <w:ind w:firstLine="720" w:left="0"/>
        <w:rPr>
          <w:sz w:val="28"/>
        </w:rPr>
      </w:pPr>
    </w:p>
    <w:p w14:paraId="1C000000">
      <w:pPr>
        <w:ind w:firstLine="720" w:left="0"/>
        <w:rPr>
          <w:sz w:val="28"/>
        </w:rPr>
      </w:pPr>
    </w:p>
    <w:p w14:paraId="1D000000">
      <w:pPr>
        <w:tabs>
          <w:tab w:leader="none" w:pos="709" w:val="left"/>
        </w:tabs>
        <w:ind w:firstLine="720" w:left="0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Администрации </w:t>
      </w:r>
    </w:p>
    <w:p w14:paraId="1E000000">
      <w:pPr>
        <w:tabs>
          <w:tab w:leader="none" w:pos="709" w:val="left"/>
        </w:tabs>
        <w:ind/>
        <w:rPr>
          <w:sz w:val="28"/>
        </w:rPr>
      </w:pPr>
      <w:r>
        <w:rPr>
          <w:sz w:val="28"/>
        </w:rPr>
        <w:t xml:space="preserve">Мокрологского сельского поселения                     </w:t>
      </w:r>
      <w:r>
        <w:rPr>
          <w:sz w:val="28"/>
        </w:rPr>
        <w:t xml:space="preserve">                     </w:t>
      </w:r>
      <w:r>
        <w:rPr>
          <w:sz w:val="28"/>
        </w:rPr>
        <w:t>Г.В.</w:t>
      </w:r>
      <w:r>
        <w:rPr>
          <w:sz w:val="28"/>
        </w:rPr>
        <w:t xml:space="preserve"> Кочин</w:t>
      </w:r>
    </w:p>
    <w:p w14:paraId="1F000000">
      <w:pPr>
        <w:pStyle w:val="Style_2"/>
        <w:pageBreakBefore w:val="1"/>
        <w:spacing w:after="0" w:before="0"/>
        <w:ind w:firstLine="709" w:left="0"/>
        <w:jc w:val="right"/>
        <w:rPr>
          <w:sz w:val="28"/>
        </w:rPr>
      </w:pPr>
    </w:p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sdfootnote1"/>
    <w:basedOn w:val="Style_1"/>
    <w:link w:val="Style_5_ch"/>
    <w:pPr>
      <w:widowControl w:val="1"/>
      <w:spacing w:beforeAutospacing="on"/>
      <w:ind w:hanging="340" w:left="340"/>
    </w:pPr>
    <w:rPr>
      <w:sz w:val="20"/>
    </w:rPr>
  </w:style>
  <w:style w:styleId="Style_5_ch" w:type="character">
    <w:name w:val="sdfootnote1"/>
    <w:basedOn w:val="Style_1_ch"/>
    <w:link w:val="Style_5"/>
    <w:rPr>
      <w:sz w:val="20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2" w:type="paragraph">
    <w:name w:val="Normal (Web)"/>
    <w:basedOn w:val="Style_1"/>
    <w:link w:val="Style_2_ch"/>
    <w:pPr>
      <w:widowControl w:val="1"/>
      <w:spacing w:after="119" w:beforeAutospacing="on"/>
      <w:ind/>
    </w:pPr>
  </w:style>
  <w:style w:styleId="Style_2_ch" w:type="character">
    <w:name w:val="Normal (Web)"/>
    <w:basedOn w:val="Style_1_ch"/>
    <w:link w:val="Style_2"/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No Spacing"/>
    <w:link w:val="Style_12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name w:val="No Spacing"/>
    <w:link w:val="Style_12"/>
    <w:rPr>
      <w:rFonts w:ascii="Times New Roman" w:hAnsi="Times New Roman"/>
      <w:sz w:val="24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1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Balloon Text"/>
    <w:basedOn w:val="Style_1"/>
    <w:link w:val="Style_25_ch"/>
    <w:rPr>
      <w:rFonts w:ascii="Tahoma" w:hAnsi="Tahoma"/>
      <w:sz w:val="16"/>
    </w:rPr>
  </w:style>
  <w:style w:styleId="Style_25_ch" w:type="character">
    <w:name w:val="Balloon Text"/>
    <w:basedOn w:val="Style_1_ch"/>
    <w:link w:val="Style_25"/>
    <w:rPr>
      <w:rFonts w:ascii="Tahoma" w:hAnsi="Tahoma"/>
      <w:sz w:val="16"/>
    </w:rPr>
  </w:style>
  <w:style w:styleId="Style_26" w:type="table">
    <w:name w:val="Table Grid"/>
    <w:basedOn w:val="Style_2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2025-03-20T11:30:17Z</dcterms:modified>
</cp:coreProperties>
</file>