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ind w:firstLine="426" w:left="-426" w:right="4219"/>
        <w:rPr>
          <w:sz w:val="28"/>
        </w:rPr>
      </w:pPr>
      <w:r>
        <w:rPr>
          <w:sz w:val="28"/>
        </w:rPr>
        <w:drawing>
          <wp:anchor allowOverlap="true" behindDoc="false" layoutInCell="true" locked="false" relativeHeight="251658240" simplePos="false">
            <wp:simplePos x="0" y="0"/>
            <wp:positionH relativeFrom="column">
              <wp:posOffset>2834005</wp:posOffset>
            </wp:positionH>
            <wp:positionV relativeFrom="paragraph">
              <wp:posOffset>-2540</wp:posOffset>
            </wp:positionV>
            <wp:extent cx="519430" cy="899795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19430" cy="89979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05000000">
      <w:pPr>
        <w:ind/>
        <w:jc w:val="center"/>
        <w:rPr>
          <w:b w:val="1"/>
          <w:caps w:val="1"/>
          <w:sz w:val="28"/>
        </w:rPr>
      </w:pPr>
    </w:p>
    <w:p w14:paraId="06000000">
      <w:pPr>
        <w:ind/>
        <w:jc w:val="center"/>
        <w:rPr>
          <w:b w:val="1"/>
          <w:caps w:val="1"/>
          <w:sz w:val="28"/>
        </w:rPr>
      </w:pPr>
    </w:p>
    <w:p w14:paraId="07000000">
      <w:pPr>
        <w:ind/>
        <w:jc w:val="center"/>
        <w:rPr>
          <w:b w:val="1"/>
          <w:caps w:val="1"/>
          <w:sz w:val="28"/>
        </w:rPr>
      </w:pPr>
    </w:p>
    <w:p w14:paraId="08000000">
      <w:pPr>
        <w:ind/>
        <w:jc w:val="center"/>
        <w:rPr>
          <w:b w:val="1"/>
          <w:caps w:val="1"/>
          <w:sz w:val="28"/>
        </w:rPr>
      </w:pPr>
    </w:p>
    <w:p w14:paraId="09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 xml:space="preserve">Российская Федерация </w:t>
      </w:r>
    </w:p>
    <w:p w14:paraId="0A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 xml:space="preserve">Ростовская область </w:t>
      </w:r>
    </w:p>
    <w:p w14:paraId="0B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О</w:t>
      </w:r>
      <w:r>
        <w:rPr>
          <w:b w:val="1"/>
          <w:caps w:val="1"/>
          <w:sz w:val="28"/>
        </w:rPr>
        <w:t>К</w:t>
      </w:r>
      <w:r>
        <w:rPr>
          <w:b w:val="1"/>
          <w:caps w:val="1"/>
          <w:sz w:val="28"/>
        </w:rPr>
        <w:t>ТЯБРЬСКИЙ РАЙОН</w:t>
      </w: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поселение»</w:t>
      </w:r>
    </w:p>
    <w:p w14:paraId="0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Мокрологского сельского поселения </w:t>
      </w:r>
    </w:p>
    <w:p w14:paraId="0E000000">
      <w:pPr>
        <w:widowControl w:val="0"/>
        <w:ind/>
        <w:rPr>
          <w:sz w:val="28"/>
        </w:rPr>
      </w:pPr>
    </w:p>
    <w:p w14:paraId="0F000000">
      <w:pPr>
        <w:widowControl w:val="0"/>
        <w:spacing w:before="130"/>
        <w:ind/>
        <w:jc w:val="center"/>
        <w:rPr>
          <w:b w:val="1"/>
          <w:sz w:val="28"/>
        </w:rPr>
      </w:pPr>
      <w:r>
        <w:rPr>
          <w:b w:val="1"/>
          <w:spacing w:val="-9"/>
          <w:sz w:val="28"/>
        </w:rPr>
        <w:t>ПОСТАНОВЛЕНИЕ</w:t>
      </w:r>
    </w:p>
    <w:p w14:paraId="10000000">
      <w:pPr>
        <w:widowControl w:val="0"/>
        <w:tabs>
          <w:tab w:leader="none" w:pos="4210" w:val="left"/>
        </w:tabs>
        <w:spacing w:before="317"/>
        <w:ind w:firstLine="0" w:left="19"/>
        <w:rPr>
          <w:sz w:val="28"/>
        </w:rPr>
      </w:pPr>
      <w:r>
        <w:rPr>
          <w:spacing w:val="-4"/>
          <w:sz w:val="28"/>
        </w:rPr>
        <w:t>12.05</w:t>
      </w:r>
      <w:r>
        <w:rPr>
          <w:spacing w:val="-4"/>
          <w:sz w:val="28"/>
        </w:rPr>
        <w:t>.2025</w:t>
      </w:r>
      <w:r>
        <w:rPr>
          <w:sz w:val="28"/>
        </w:rPr>
        <w:t xml:space="preserve">                 </w:t>
      </w:r>
      <w:r>
        <w:rPr>
          <w:sz w:val="28"/>
        </w:rPr>
        <w:t xml:space="preserve">  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       </w:t>
      </w: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pacing w:val="-11"/>
          <w:sz w:val="28"/>
        </w:rPr>
        <w:t xml:space="preserve">№ </w:t>
      </w:r>
      <w:r>
        <w:rPr>
          <w:spacing w:val="-11"/>
          <w:sz w:val="28"/>
        </w:rPr>
        <w:t xml:space="preserve"> </w:t>
      </w:r>
      <w:r>
        <w:rPr>
          <w:spacing w:val="-11"/>
          <w:sz w:val="28"/>
        </w:rPr>
        <w:t xml:space="preserve"> </w:t>
      </w:r>
      <w:r>
        <w:rPr>
          <w:spacing w:val="-11"/>
          <w:sz w:val="28"/>
        </w:rPr>
        <w:t>38</w:t>
      </w:r>
      <w:r>
        <w:rPr>
          <w:spacing w:val="-11"/>
          <w:sz w:val="28"/>
        </w:rPr>
        <w:t xml:space="preserve">        </w:t>
      </w:r>
      <w:r>
        <w:rPr>
          <w:spacing w:val="-11"/>
          <w:sz w:val="28"/>
        </w:rPr>
        <w:t xml:space="preserve">  </w:t>
      </w:r>
      <w:r>
        <w:rPr>
          <w:spacing w:val="-11"/>
          <w:sz w:val="28"/>
        </w:rPr>
        <w:t xml:space="preserve">    </w:t>
      </w:r>
      <w:r>
        <w:rPr>
          <w:spacing w:val="-11"/>
          <w:sz w:val="28"/>
        </w:rPr>
        <w:t xml:space="preserve">           </w:t>
      </w:r>
      <w:r>
        <w:rPr>
          <w:spacing w:val="-11"/>
          <w:sz w:val="28"/>
        </w:rPr>
        <w:t xml:space="preserve">        </w:t>
      </w:r>
      <w:r>
        <w:rPr>
          <w:spacing w:val="-11"/>
          <w:sz w:val="28"/>
        </w:rPr>
        <w:t xml:space="preserve">  </w:t>
      </w:r>
      <w:r>
        <w:rPr>
          <w:spacing w:val="-11"/>
          <w:sz w:val="28"/>
        </w:rPr>
        <w:t xml:space="preserve">  </w:t>
      </w:r>
      <w:r>
        <w:rPr>
          <w:sz w:val="28"/>
        </w:rPr>
        <w:t>п. Новозарянский</w:t>
      </w:r>
    </w:p>
    <w:p w14:paraId="11000000">
      <w:pPr>
        <w:ind/>
        <w:jc w:val="center"/>
        <w:rPr>
          <w:b w:val="1"/>
          <w:sz w:val="28"/>
        </w:rPr>
      </w:pPr>
    </w:p>
    <w:p w14:paraId="12000000">
      <w:pPr>
        <w:spacing w:line="276" w:lineRule="auto"/>
        <w:ind w:right="5096"/>
        <w:jc w:val="both"/>
        <w:rPr>
          <w:sz w:val="28"/>
        </w:rPr>
      </w:pPr>
      <w:r>
        <w:rPr>
          <w:sz w:val="28"/>
        </w:rPr>
        <w:t>О</w:t>
      </w:r>
      <w:r>
        <w:rPr>
          <w:sz w:val="28"/>
        </w:rPr>
        <w:t>б утверждении административного регламента по предоставлении муниципальной услуги «</w:t>
      </w:r>
      <w:r>
        <w:rPr>
          <w:sz w:val="28"/>
        </w:rPr>
        <w:t>Предоставление ра</w:t>
      </w:r>
      <w:r>
        <w:rPr>
          <w:sz w:val="28"/>
        </w:rPr>
        <w:t>з</w:t>
      </w:r>
      <w:r>
        <w:rPr>
          <w:sz w:val="28"/>
        </w:rPr>
        <w:t>решения на осуществление земляных работ</w:t>
      </w:r>
      <w:r>
        <w:rPr>
          <w:sz w:val="28"/>
        </w:rPr>
        <w:t>»</w:t>
      </w:r>
      <w:r>
        <w:rPr>
          <w:sz w:val="28"/>
        </w:rPr>
        <w:t xml:space="preserve"> </w:t>
      </w:r>
    </w:p>
    <w:p w14:paraId="13000000">
      <w:pPr>
        <w:widowControl w:val="0"/>
        <w:ind w:firstLine="567" w:left="0"/>
        <w:jc w:val="both"/>
        <w:rPr>
          <w:sz w:val="26"/>
        </w:rPr>
      </w:pPr>
      <w:r>
        <w:rPr>
          <w:sz w:val="26"/>
        </w:rPr>
        <w:t>В соответствии с Земельным кодексом Российской Федерации, Федерал</w:t>
      </w:r>
      <w:r>
        <w:rPr>
          <w:sz w:val="26"/>
        </w:rPr>
        <w:t>ь</w:t>
      </w:r>
      <w:r>
        <w:rPr>
          <w:sz w:val="26"/>
        </w:rPr>
        <w:t>ным законом от 06.10.2003 № 131-ФЗ "Об общих принципах организации мес</w:t>
      </w:r>
      <w:r>
        <w:rPr>
          <w:sz w:val="26"/>
        </w:rPr>
        <w:t>т</w:t>
      </w:r>
      <w:r>
        <w:rPr>
          <w:sz w:val="26"/>
        </w:rPr>
        <w:t>ного самоуправления", Федеральным законом от 27 июля 2010 года №210-ФЗ «Об организации предоставления государственных и муниципальных услуг», руководствуясь Уставом</w:t>
      </w:r>
      <w:r>
        <w:rPr>
          <w:sz w:val="26"/>
        </w:rPr>
        <w:t xml:space="preserve"> муниципального образования «Мокрологское сельское поселение»</w:t>
      </w:r>
      <w:r>
        <w:rPr>
          <w:sz w:val="26"/>
        </w:rPr>
        <w:t>,</w:t>
      </w:r>
    </w:p>
    <w:p w14:paraId="14000000">
      <w:pPr>
        <w:ind/>
        <w:jc w:val="both"/>
        <w:rPr>
          <w:sz w:val="26"/>
        </w:rPr>
      </w:pPr>
    </w:p>
    <w:p w14:paraId="15000000">
      <w:pPr>
        <w:ind/>
        <w:jc w:val="center"/>
        <w:rPr>
          <w:sz w:val="26"/>
        </w:rPr>
      </w:pPr>
      <w:r>
        <w:rPr>
          <w:sz w:val="26"/>
        </w:rPr>
        <w:t>ПОСТАНОВЛЯЮ:</w:t>
      </w:r>
    </w:p>
    <w:p w14:paraId="16000000">
      <w:pPr>
        <w:ind/>
        <w:jc w:val="center"/>
        <w:rPr>
          <w:sz w:val="26"/>
        </w:rPr>
      </w:pPr>
    </w:p>
    <w:p w14:paraId="17000000">
      <w:pPr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6"/>
        </w:rPr>
      </w:pPr>
      <w:r>
        <w:rPr>
          <w:sz w:val="26"/>
        </w:rPr>
        <w:t>Утвердить Административный регламент предоставления муниц</w:t>
      </w:r>
      <w:r>
        <w:rPr>
          <w:sz w:val="26"/>
        </w:rPr>
        <w:t>и</w:t>
      </w:r>
      <w:r>
        <w:rPr>
          <w:sz w:val="26"/>
        </w:rPr>
        <w:t>пальной услуги «Предоставление разрешения на осуществление земляных р</w:t>
      </w:r>
      <w:r>
        <w:rPr>
          <w:sz w:val="26"/>
        </w:rPr>
        <w:t>а</w:t>
      </w:r>
      <w:r>
        <w:rPr>
          <w:sz w:val="26"/>
        </w:rPr>
        <w:t>бот» согласно приложению, к настоящему постановлению.</w:t>
      </w:r>
    </w:p>
    <w:p w14:paraId="18000000">
      <w:pPr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6"/>
        </w:rPr>
      </w:pPr>
      <w:r>
        <w:rPr>
          <w:sz w:val="26"/>
        </w:rPr>
        <w:t>Признать утратившими силу ранее принятое постановления постановление главы Администрации Мокрологского сельского поселения от 27.05.2024 №70 «Об утверждении Административного регламента предоставления муниципальной услуги "Пред</w:t>
      </w:r>
      <w:r>
        <w:rPr>
          <w:sz w:val="26"/>
        </w:rPr>
        <w:t>о</w:t>
      </w:r>
      <w:r>
        <w:rPr>
          <w:sz w:val="26"/>
        </w:rPr>
        <w:t>ставление разрешения на осуществление земляных работ".</w:t>
      </w:r>
    </w:p>
    <w:p w14:paraId="19000000">
      <w:pPr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6"/>
        </w:rPr>
      </w:pPr>
      <w:r>
        <w:rPr>
          <w:sz w:val="26"/>
        </w:rPr>
        <w:t>Настоящее постановление вступает в силу со дня подписания и          подлежит размещению на официальном сайте Администрации Мокрологского сельского поселения в сети  «Интернет»;</w:t>
      </w:r>
    </w:p>
    <w:p w14:paraId="1A000000">
      <w:pPr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sz w:val="26"/>
        </w:rPr>
      </w:pPr>
      <w:r>
        <w:rPr>
          <w:sz w:val="26"/>
        </w:rPr>
        <w:t xml:space="preserve">Контроль  за  исполнением  настоящего   </w:t>
      </w:r>
      <w:r>
        <w:rPr>
          <w:sz w:val="26"/>
        </w:rPr>
        <w:t>постановления</w:t>
      </w:r>
      <w:r>
        <w:rPr>
          <w:sz w:val="26"/>
        </w:rPr>
        <w:t xml:space="preserve"> </w:t>
      </w:r>
      <w:r>
        <w:rPr>
          <w:sz w:val="26"/>
        </w:rPr>
        <w:t>оставляю за собой</w:t>
      </w:r>
      <w:r>
        <w:rPr>
          <w:sz w:val="26"/>
        </w:rPr>
        <w:t>.</w:t>
      </w:r>
      <w:r>
        <w:rPr>
          <w:sz w:val="26"/>
        </w:rPr>
        <w:t xml:space="preserve">  </w:t>
      </w:r>
    </w:p>
    <w:p w14:paraId="1B000000">
      <w:pPr>
        <w:tabs>
          <w:tab w:leader="none" w:pos="9720" w:val="left"/>
        </w:tabs>
        <w:ind/>
        <w:jc w:val="both"/>
        <w:rPr>
          <w:sz w:val="28"/>
        </w:rPr>
      </w:pPr>
    </w:p>
    <w:p w14:paraId="1C000000">
      <w:pPr>
        <w:tabs>
          <w:tab w:leader="none" w:pos="709" w:val="left"/>
        </w:tabs>
        <w:ind/>
        <w:jc w:val="both"/>
        <w:rPr>
          <w:sz w:val="28"/>
        </w:rPr>
      </w:pPr>
    </w:p>
    <w:p w14:paraId="1D000000">
      <w:pPr>
        <w:pStyle w:val="Style_2"/>
        <w:spacing w:line="276" w:lineRule="auto"/>
        <w:ind w:firstLine="709"/>
        <w:contextualSpacing w:val="1"/>
        <w:jc w:val="left"/>
        <w:rPr>
          <w:b w:val="0"/>
        </w:rPr>
      </w:pPr>
      <w:r>
        <w:rPr>
          <w:b w:val="0"/>
        </w:rPr>
        <w:t>Глава Администрации</w:t>
      </w:r>
    </w:p>
    <w:p w14:paraId="1E000000">
      <w:pPr>
        <w:pStyle w:val="Style_2"/>
        <w:spacing w:line="276" w:lineRule="auto"/>
        <w:ind w:firstLine="709"/>
        <w:contextualSpacing w:val="1"/>
        <w:jc w:val="left"/>
        <w:rPr>
          <w:b w:val="0"/>
        </w:rPr>
      </w:pPr>
      <w:r>
        <w:rPr>
          <w:b w:val="0"/>
        </w:rPr>
        <w:t>Мокрологского сельского поселения                                 Г. В. Кочин</w:t>
      </w:r>
    </w:p>
    <w:p w14:paraId="1F000000">
      <w:pPr>
        <w:ind/>
        <w:jc w:val="right"/>
        <w:rPr>
          <w:color w:val="000000"/>
        </w:rPr>
      </w:pPr>
    </w:p>
    <w:p w14:paraId="20000000">
      <w:pPr>
        <w:ind/>
        <w:jc w:val="right"/>
        <w:rPr>
          <w:sz w:val="28"/>
        </w:rPr>
      </w:pPr>
      <w:r>
        <w:rPr>
          <w:color w:val="000000"/>
        </w:rPr>
        <w:t xml:space="preserve"> </w:t>
      </w:r>
      <w:r>
        <w:rPr>
          <w:color w:val="000000"/>
          <w:sz w:val="28"/>
        </w:rPr>
        <w:t> </w:t>
      </w:r>
      <w:r>
        <w:rPr>
          <w:sz w:val="28"/>
        </w:rPr>
        <w:t>Приложение № 1 к постановлению</w:t>
      </w:r>
    </w:p>
    <w:p w14:paraId="21000000">
      <w:pPr>
        <w:ind/>
        <w:jc w:val="right"/>
        <w:rPr>
          <w:sz w:val="28"/>
        </w:rPr>
      </w:pPr>
      <w:r>
        <w:rPr>
          <w:sz w:val="28"/>
        </w:rPr>
        <w:t xml:space="preserve">                                           Администрации Мокрологского сельского</w:t>
      </w:r>
    </w:p>
    <w:p w14:paraId="22000000">
      <w:pPr>
        <w:ind/>
        <w:jc w:val="right"/>
      </w:pPr>
      <w:r>
        <w:rPr>
          <w:sz w:val="28"/>
        </w:rPr>
        <w:t xml:space="preserve"> поселения от 12</w:t>
      </w:r>
      <w:r>
        <w:rPr>
          <w:sz w:val="28"/>
        </w:rPr>
        <w:t>.05</w:t>
      </w:r>
      <w:r>
        <w:rPr>
          <w:sz w:val="28"/>
        </w:rPr>
        <w:t>.2025</w:t>
      </w:r>
      <w:r>
        <w:rPr>
          <w:sz w:val="28"/>
        </w:rPr>
        <w:t xml:space="preserve"> № </w:t>
      </w:r>
      <w:r>
        <w:rPr>
          <w:sz w:val="28"/>
        </w:rPr>
        <w:t>38</w:t>
      </w:r>
    </w:p>
    <w:p w14:paraId="23000000">
      <w:pPr>
        <w:pStyle w:val="Style_3"/>
        <w:spacing w:after="0" w:before="0" w:line="240" w:lineRule="auto"/>
        <w:ind w:firstLine="0" w:left="284"/>
        <w:jc w:val="center"/>
      </w:pPr>
    </w:p>
    <w:p w14:paraId="24000000">
      <w:pPr>
        <w:pStyle w:val="Style_3"/>
        <w:spacing w:after="0" w:before="0" w:line="240" w:lineRule="auto"/>
        <w:ind w:firstLine="0" w:left="284"/>
        <w:jc w:val="center"/>
      </w:pPr>
    </w:p>
    <w:p w14:paraId="25000000">
      <w:pPr>
        <w:pStyle w:val="Style_3"/>
        <w:spacing w:after="0" w:before="0" w:line="240" w:lineRule="auto"/>
        <w:ind w:firstLine="0" w:left="284"/>
        <w:jc w:val="center"/>
      </w:pPr>
      <w:r>
        <w:t xml:space="preserve">АДМИНИСТРАТИВНЫЙ РЕГЛАМЕНТ </w:t>
      </w:r>
    </w:p>
    <w:p w14:paraId="26000000">
      <w:pPr>
        <w:pStyle w:val="Style_3"/>
        <w:spacing w:after="0" w:before="0" w:line="240" w:lineRule="auto"/>
        <w:ind w:firstLine="0" w:left="284"/>
        <w:jc w:val="center"/>
      </w:pPr>
      <w:r>
        <w:t xml:space="preserve">предоставления муниципальной услуги «Предоставление разрешения на </w:t>
      </w:r>
      <w:r>
        <w:t>осуществление земляных работ</w:t>
      </w:r>
      <w:r>
        <w:t>»</w:t>
      </w:r>
    </w:p>
    <w:p w14:paraId="27000000">
      <w:pPr>
        <w:pStyle w:val="Style_3"/>
        <w:spacing w:after="0" w:before="0" w:line="240" w:lineRule="auto"/>
        <w:ind w:firstLine="0" w:left="284"/>
        <w:jc w:val="center"/>
      </w:pPr>
    </w:p>
    <w:p w14:paraId="28000000">
      <w:pPr>
        <w:pStyle w:val="Style_4"/>
        <w:numPr>
          <w:ilvl w:val="0"/>
          <w:numId w:val="2"/>
        </w:numPr>
        <w:spacing w:before="0" w:line="240" w:lineRule="auto"/>
        <w:ind w:firstLine="709" w:left="0"/>
        <w:jc w:val="both"/>
      </w:pPr>
      <w:r>
        <w:t>Общие положения</w:t>
      </w:r>
    </w:p>
    <w:p w14:paraId="29000000">
      <w:pPr>
        <w:pStyle w:val="Style_4"/>
        <w:numPr>
          <w:ilvl w:val="1"/>
          <w:numId w:val="3"/>
        </w:numPr>
        <w:spacing w:before="0" w:line="240" w:lineRule="auto"/>
        <w:ind w:firstLine="709" w:left="0"/>
        <w:jc w:val="both"/>
      </w:pPr>
      <w:r>
        <w:t>Предмет регулирования Административного регламента</w:t>
      </w:r>
    </w:p>
    <w:p w14:paraId="2A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Административный регламент </w:t>
      </w:r>
      <w:bookmarkStart w:id="1" w:name="_Hlk99377303"/>
      <w:r>
        <w:rPr>
          <w:sz w:val="28"/>
        </w:rPr>
        <w:t>предоставления муниципальной услуги "</w:t>
      </w:r>
      <w:bookmarkStart w:id="2" w:name="_Hlk99368095"/>
      <w:r>
        <w:rPr>
          <w:sz w:val="28"/>
        </w:rPr>
        <w:t>Предоставление разрешения на осуществление земляных работ</w:t>
      </w:r>
      <w:bookmarkEnd w:id="2"/>
      <w:r>
        <w:rPr>
          <w:sz w:val="28"/>
        </w:rPr>
        <w:t>"</w:t>
      </w:r>
      <w:bookmarkEnd w:id="1"/>
      <w:r>
        <w:rPr>
          <w:sz w:val="28"/>
        </w:rPr>
        <w:t xml:space="preserve"> (далее – Административный регламент) разработан в целях повышения качества и досту</w:t>
      </w:r>
      <w:r>
        <w:rPr>
          <w:sz w:val="28"/>
        </w:rPr>
        <w:t>п</w:t>
      </w:r>
      <w:r>
        <w:rPr>
          <w:sz w:val="28"/>
        </w:rPr>
        <w:t>ности предоставления, определяет стандарт, сроки и последовательность де</w:t>
      </w:r>
      <w:r>
        <w:rPr>
          <w:sz w:val="28"/>
        </w:rPr>
        <w:t>й</w:t>
      </w:r>
      <w:r>
        <w:rPr>
          <w:sz w:val="28"/>
        </w:rPr>
        <w:t>ствий (административных процедур) при осуществлении полномочий по предоставлению муниципальной услуги "</w:t>
      </w:r>
      <w:r>
        <w:rPr>
          <w:sz w:val="28"/>
        </w:rPr>
        <w:t>Предоставление разрешения на ос</w:t>
      </w:r>
      <w:r>
        <w:rPr>
          <w:sz w:val="28"/>
        </w:rPr>
        <w:t>у</w:t>
      </w:r>
      <w:r>
        <w:rPr>
          <w:sz w:val="28"/>
        </w:rPr>
        <w:t>ществление земляных работ"</w:t>
      </w:r>
      <w:r>
        <w:rPr>
          <w:sz w:val="28"/>
        </w:rPr>
        <w:t xml:space="preserve"> (далее – Услуга, муниципальная услуга) Админ</w:t>
      </w:r>
      <w:r>
        <w:rPr>
          <w:sz w:val="28"/>
        </w:rPr>
        <w:t>и</w:t>
      </w:r>
      <w:r>
        <w:rPr>
          <w:sz w:val="28"/>
        </w:rPr>
        <w:t>страцией</w:t>
      </w:r>
      <w:bookmarkStart w:id="3" w:name="_Hlk99370622"/>
      <w:r>
        <w:rPr>
          <w:sz w:val="28"/>
        </w:rPr>
        <w:t xml:space="preserve"> </w:t>
      </w:r>
      <w:r>
        <w:rPr>
          <w:sz w:val="28"/>
        </w:rPr>
        <w:t>Мокрологского с</w:t>
      </w:r>
      <w:r>
        <w:rPr>
          <w:sz w:val="28"/>
        </w:rPr>
        <w:t xml:space="preserve">ельского поселения </w:t>
      </w:r>
      <w:bookmarkEnd w:id="3"/>
      <w:r>
        <w:rPr>
          <w:sz w:val="28"/>
        </w:rPr>
        <w:t>(далее - Уполномоченный орган).</w:t>
      </w:r>
    </w:p>
    <w:p w14:paraId="2B000000">
      <w:pPr>
        <w:ind w:firstLine="709" w:left="0"/>
        <w:jc w:val="both"/>
        <w:rPr>
          <w:sz w:val="28"/>
        </w:rPr>
      </w:pPr>
      <w:r>
        <w:rPr>
          <w:sz w:val="28"/>
        </w:rPr>
        <w:t>Проведение любых видов земляных работ без оформления разрешения на осуществление земляных работ (далее — Разрешение) запрещается, за искл</w:t>
      </w:r>
      <w:r>
        <w:rPr>
          <w:sz w:val="28"/>
        </w:rPr>
        <w:t>ю</w:t>
      </w:r>
      <w:r>
        <w:rPr>
          <w:sz w:val="28"/>
        </w:rPr>
        <w:t>чением случаев, когда указанные работы осуществляются на основании док</w:t>
      </w:r>
      <w:r>
        <w:rPr>
          <w:sz w:val="28"/>
        </w:rPr>
        <w:t>у</w:t>
      </w:r>
      <w:r>
        <w:rPr>
          <w:sz w:val="28"/>
        </w:rPr>
        <w:t>ментов, выданных в соответствии с федеральным законодательством.</w:t>
      </w:r>
    </w:p>
    <w:p w14:paraId="2C000000">
      <w:pPr>
        <w:ind w:firstLine="709" w:left="0"/>
        <w:jc w:val="both"/>
        <w:rPr>
          <w:sz w:val="28"/>
        </w:rPr>
      </w:pPr>
      <w:r>
        <w:rPr>
          <w:sz w:val="28"/>
        </w:rPr>
        <w:t>Получение Разрешения обязательно при производстве следующих работ, требующих проведения земляных работ:</w:t>
      </w:r>
    </w:p>
    <w:p w14:paraId="2D000000">
      <w:pPr>
        <w:ind w:firstLine="709" w:left="0"/>
        <w:jc w:val="both"/>
        <w:rPr>
          <w:sz w:val="28"/>
        </w:rPr>
      </w:pPr>
      <w:r>
        <w:rPr>
          <w:sz w:val="28"/>
        </w:rPr>
        <w:t>1)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14:paraId="2E000000">
      <w:pPr>
        <w:ind w:firstLine="709" w:left="0"/>
        <w:jc w:val="both"/>
        <w:rPr>
          <w:sz w:val="28"/>
        </w:rPr>
      </w:pPr>
      <w:r>
        <w:rPr>
          <w:sz w:val="28"/>
        </w:rPr>
        <w:t>2) строительство, реконструкция сетей инженерно-технического обесп</w:t>
      </w:r>
      <w:r>
        <w:rPr>
          <w:sz w:val="28"/>
        </w:rPr>
        <w:t>е</w:t>
      </w:r>
      <w:r>
        <w:rPr>
          <w:sz w:val="28"/>
        </w:rPr>
        <w:t>чения за исключением случаев, когда указанные работы осуществляются на о</w:t>
      </w:r>
      <w:r>
        <w:rPr>
          <w:sz w:val="28"/>
        </w:rPr>
        <w:t>с</w:t>
      </w:r>
      <w:r>
        <w:rPr>
          <w:sz w:val="28"/>
        </w:rPr>
        <w:t>новании разрешения на строительство;</w:t>
      </w:r>
    </w:p>
    <w:p w14:paraId="2F000000">
      <w:pPr>
        <w:ind w:firstLine="709" w:left="0"/>
        <w:jc w:val="both"/>
        <w:rPr>
          <w:sz w:val="28"/>
        </w:rPr>
      </w:pPr>
      <w:r>
        <w:rPr>
          <w:sz w:val="28"/>
        </w:rPr>
        <w:t>3) инженерные изыскания;</w:t>
      </w:r>
    </w:p>
    <w:p w14:paraId="30000000">
      <w:pPr>
        <w:ind w:firstLine="709" w:left="0"/>
        <w:jc w:val="both"/>
        <w:rPr>
          <w:sz w:val="28"/>
        </w:rPr>
      </w:pPr>
      <w:r>
        <w:rPr>
          <w:sz w:val="28"/>
        </w:rPr>
        <w:t>4) капитальный, текущий ремонт зданий, строений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и пл</w:t>
      </w:r>
      <w:r>
        <w:rPr>
          <w:sz w:val="28"/>
        </w:rPr>
        <w:t>а</w:t>
      </w:r>
      <w:r>
        <w:rPr>
          <w:sz w:val="28"/>
        </w:rPr>
        <w:t>нировки дорог;</w:t>
      </w:r>
    </w:p>
    <w:p w14:paraId="31000000">
      <w:pPr>
        <w:ind w:firstLine="709" w:left="0"/>
        <w:jc w:val="both"/>
        <w:rPr>
          <w:sz w:val="28"/>
        </w:rPr>
      </w:pPr>
      <w:r>
        <w:rPr>
          <w:sz w:val="28"/>
        </w:rPr>
        <w:t>5) размещение и установка объектов, в том числе некапитальных объектов, на землях или земельных участках, находящихся в муниципальной со</w:t>
      </w:r>
      <w:r>
        <w:rPr>
          <w:sz w:val="28"/>
        </w:rPr>
        <w:t>б</w:t>
      </w:r>
      <w:r>
        <w:rPr>
          <w:sz w:val="28"/>
        </w:rPr>
        <w:t>ственности, размещение которых может осуществляться без предоставления земельных участков и установления сервитутов, а также установка опор, и</w:t>
      </w:r>
      <w:r>
        <w:rPr>
          <w:sz w:val="28"/>
        </w:rPr>
        <w:t>н</w:t>
      </w:r>
      <w:r>
        <w:rPr>
          <w:sz w:val="28"/>
        </w:rPr>
        <w:t>формационных и рекламных конструкций, использование земель или земельн</w:t>
      </w:r>
      <w:r>
        <w:rPr>
          <w:sz w:val="28"/>
        </w:rPr>
        <w:t>о</w:t>
      </w:r>
      <w:r>
        <w:rPr>
          <w:sz w:val="28"/>
        </w:rPr>
        <w:t>го участка, находящихся 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</w:t>
      </w:r>
      <w:r>
        <w:rPr>
          <w:sz w:val="28"/>
        </w:rPr>
        <w:t>е</w:t>
      </w:r>
      <w:r>
        <w:rPr>
          <w:sz w:val="28"/>
        </w:rPr>
        <w:t>менных или вспомогательных сооружений (включая ограждения, бытовки, навесы), складирования строительных и иных материалов, техники для обесп</w:t>
      </w:r>
      <w:r>
        <w:rPr>
          <w:sz w:val="28"/>
        </w:rPr>
        <w:t>е</w:t>
      </w:r>
      <w:r>
        <w:rPr>
          <w:sz w:val="28"/>
        </w:rPr>
        <w:t>чения строительства, реконструкции линейных объектов федерального, реги</w:t>
      </w:r>
      <w:r>
        <w:rPr>
          <w:sz w:val="28"/>
        </w:rPr>
        <w:t>о</w:t>
      </w:r>
      <w:r>
        <w:rPr>
          <w:sz w:val="28"/>
        </w:rPr>
        <w:t>нального или местного значения на срок их строительства, реконструкции;</w:t>
      </w:r>
      <w:r>
        <w:rPr>
          <w:sz w:val="28"/>
        </w:rPr>
        <w:drawing>
          <wp:inline>
            <wp:extent cx="9525" cy="9525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9525" cy="9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2000000">
      <w:pPr>
        <w:ind w:firstLine="709" w:left="0"/>
        <w:jc w:val="both"/>
        <w:rPr>
          <w:sz w:val="28"/>
        </w:rPr>
      </w:pPr>
      <w:r>
        <w:rPr>
          <w:sz w:val="28"/>
        </w:rPr>
        <w:t>6) аварийно-восстановительный ремонт, в том числе сетей инженерно-технического обеспечения, сооружений;</w:t>
      </w:r>
    </w:p>
    <w:p w14:paraId="3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7) снос зданий и сооружений, ликвидация сетей инженерно-технического обеспечения за </w:t>
      </w:r>
      <w:r>
        <w:rPr>
          <w:b w:val="1"/>
          <w:sz w:val="28"/>
        </w:rPr>
        <w:t>исключением</w:t>
      </w:r>
      <w:r>
        <w:rPr>
          <w:sz w:val="28"/>
        </w:rPr>
        <w:t xml:space="preserve"> случаев, когда указанные работы осуществляются на основании разрешения на строительство;</w:t>
      </w:r>
    </w:p>
    <w:p w14:paraId="34000000">
      <w:pPr>
        <w:ind w:firstLine="709" w:left="0"/>
        <w:jc w:val="both"/>
        <w:rPr>
          <w:sz w:val="28"/>
        </w:rPr>
      </w:pPr>
      <w:r>
        <w:rPr>
          <w:sz w:val="28"/>
        </w:rPr>
        <w:t>8) проведение работ по сохранению объектов культурного наследия (в том числе, проведение археологических полевых работ);</w:t>
      </w:r>
    </w:p>
    <w:p w14:paraId="35000000">
      <w:pPr>
        <w:ind w:firstLine="709" w:left="0"/>
        <w:jc w:val="both"/>
        <w:rPr>
          <w:sz w:val="28"/>
        </w:rPr>
      </w:pPr>
      <w:r>
        <w:rPr>
          <w:sz w:val="28"/>
        </w:rPr>
        <w:t>9) благоустройство — 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</w:t>
      </w:r>
      <w:r>
        <w:rPr>
          <w:sz w:val="28"/>
        </w:rPr>
        <w:t>я</w:t>
      </w:r>
      <w:r>
        <w:rPr>
          <w:sz w:val="28"/>
        </w:rPr>
        <w:t>тельности граждан, улучшение состояния и эстетического восприятия террит</w:t>
      </w:r>
      <w:r>
        <w:rPr>
          <w:sz w:val="28"/>
        </w:rPr>
        <w:t>о</w:t>
      </w:r>
      <w:r>
        <w:rPr>
          <w:sz w:val="28"/>
        </w:rPr>
        <w:t>рии, (далее — благоустройство) и вертикальная планировка территорий, за и</w:t>
      </w:r>
      <w:r>
        <w:rPr>
          <w:sz w:val="28"/>
        </w:rPr>
        <w:t>с</w:t>
      </w:r>
      <w:r>
        <w:rPr>
          <w:sz w:val="28"/>
        </w:rPr>
        <w:t>ключением работ по посадке деревьев, кустарников, благоустройства газонов.</w:t>
      </w:r>
    </w:p>
    <w:p w14:paraId="36000000">
      <w:pPr>
        <w:ind w:firstLine="709" w:left="0"/>
        <w:jc w:val="both"/>
        <w:rPr>
          <w:sz w:val="28"/>
        </w:rPr>
      </w:pPr>
    </w:p>
    <w:p w14:paraId="37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Круг заявителей</w:t>
      </w:r>
    </w:p>
    <w:p w14:paraId="38000000">
      <w:pPr>
        <w:ind w:firstLine="709" w:left="0"/>
        <w:jc w:val="both"/>
        <w:rPr>
          <w:sz w:val="28"/>
        </w:rPr>
      </w:pPr>
      <w:r>
        <w:rPr>
          <w:sz w:val="28"/>
        </w:rPr>
        <w:t>1.2. Заявителями на получение муниципальной услуги является физич</w:t>
      </w:r>
      <w:r>
        <w:rPr>
          <w:sz w:val="28"/>
        </w:rPr>
        <w:t>е</w:t>
      </w:r>
      <w:r>
        <w:rPr>
          <w:sz w:val="28"/>
        </w:rPr>
        <w:t>ские лица (граждане). А также, физические лица,</w:t>
      </w:r>
      <w:r>
        <w:rPr>
          <w:sz w:val="28"/>
        </w:rPr>
        <w:t xml:space="preserve"> зарегистрированные в качестве индивидуальных пре</w:t>
      </w:r>
      <w:r>
        <w:rPr>
          <w:sz w:val="28"/>
        </w:rPr>
        <w:t>д</w:t>
      </w:r>
      <w:r>
        <w:rPr>
          <w:sz w:val="28"/>
        </w:rPr>
        <w:t>принимателей, или юридические лица (далее – заявитель).</w:t>
      </w:r>
    </w:p>
    <w:p w14:paraId="39000000">
      <w:pPr>
        <w:ind w:firstLine="709" w:left="0"/>
        <w:jc w:val="both"/>
        <w:rPr>
          <w:sz w:val="28"/>
        </w:rPr>
      </w:pPr>
      <w:r>
        <w:rPr>
          <w:sz w:val="28"/>
        </w:rPr>
        <w:t>С заявлением вправе также, обратиться представитель заявителя, действующий в силу полномочий, основанных на оформленной в установленном законодател</w:t>
      </w:r>
      <w:r>
        <w:rPr>
          <w:sz w:val="28"/>
        </w:rPr>
        <w:t>ь</w:t>
      </w:r>
      <w:r>
        <w:rPr>
          <w:sz w:val="28"/>
        </w:rPr>
        <w:t>ством Российской Федерации порядке доверенности, на основании федеральн</w:t>
      </w:r>
      <w:r>
        <w:rPr>
          <w:sz w:val="28"/>
        </w:rPr>
        <w:t>о</w:t>
      </w:r>
      <w:r>
        <w:rPr>
          <w:sz w:val="28"/>
        </w:rPr>
        <w:t>го закона либо на основании акта, уполномоченного на то государственного о</w:t>
      </w:r>
      <w:r>
        <w:rPr>
          <w:sz w:val="28"/>
        </w:rPr>
        <w:t>р</w:t>
      </w:r>
      <w:r>
        <w:rPr>
          <w:sz w:val="28"/>
        </w:rPr>
        <w:t>гана или органа местного самоуправления (далее — представитель заявителя).</w:t>
      </w:r>
    </w:p>
    <w:p w14:paraId="3A000000">
      <w:pPr>
        <w:ind w:firstLine="709" w:left="0"/>
        <w:jc w:val="both"/>
        <w:rPr>
          <w:sz w:val="28"/>
        </w:rPr>
      </w:pPr>
      <w:r>
        <w:rPr>
          <w:sz w:val="28"/>
        </w:rPr>
        <w:t>Заявитель обращается в Уполномоченный орган с заявлением о пред</w:t>
      </w:r>
      <w:r>
        <w:rPr>
          <w:sz w:val="28"/>
        </w:rPr>
        <w:t>о</w:t>
      </w:r>
      <w:r>
        <w:rPr>
          <w:sz w:val="28"/>
        </w:rPr>
        <w:t>ставлении муниципальной услуги с целью:</w:t>
      </w:r>
    </w:p>
    <w:p w14:paraId="3B000000">
      <w:pPr>
        <w:ind w:firstLine="709" w:left="0"/>
        <w:jc w:val="both"/>
        <w:rPr>
          <w:sz w:val="28"/>
        </w:rPr>
      </w:pPr>
      <w:r>
        <w:rPr>
          <w:sz w:val="28"/>
        </w:rPr>
        <w:t>1) получения разрешения на производство земляных работ на территории</w:t>
      </w:r>
      <w:r>
        <w:rPr>
          <w:sz w:val="28"/>
        </w:rPr>
        <w:t xml:space="preserve">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 (далее – мун</w:t>
      </w:r>
      <w:r>
        <w:rPr>
          <w:sz w:val="28"/>
        </w:rPr>
        <w:t>и</w:t>
      </w:r>
      <w:r>
        <w:rPr>
          <w:sz w:val="28"/>
        </w:rPr>
        <w:t>ципальное образование)</w:t>
      </w:r>
      <w:r>
        <w:rPr>
          <w:sz w:val="28"/>
        </w:rPr>
        <w:t>;</w:t>
      </w:r>
    </w:p>
    <w:p w14:paraId="3C000000">
      <w:pPr>
        <w:ind w:firstLine="709" w:left="0"/>
        <w:jc w:val="both"/>
        <w:rPr>
          <w:sz w:val="28"/>
        </w:rPr>
      </w:pPr>
      <w:r>
        <w:rPr>
          <w:sz w:val="28"/>
        </w:rPr>
        <w:t>2) получения разрешения на производство земляных работ в связи с аварийно-восстановительными работами на территории</w:t>
      </w:r>
      <w:r>
        <w:rPr>
          <w:sz w:val="28"/>
        </w:rPr>
        <w:t xml:space="preserve"> муниципального образ</w:t>
      </w:r>
      <w:r>
        <w:rPr>
          <w:sz w:val="28"/>
        </w:rPr>
        <w:t>о</w:t>
      </w:r>
      <w:r>
        <w:rPr>
          <w:sz w:val="28"/>
        </w:rPr>
        <w:t>вания</w:t>
      </w:r>
      <w:r>
        <w:rPr>
          <w:sz w:val="28"/>
        </w:rPr>
        <w:t>;</w:t>
      </w:r>
    </w:p>
    <w:p w14:paraId="3D000000">
      <w:pPr>
        <w:ind w:firstLine="709" w:left="0"/>
        <w:jc w:val="both"/>
        <w:rPr>
          <w:sz w:val="28"/>
        </w:rPr>
      </w:pPr>
      <w:r>
        <w:rPr>
          <w:sz w:val="28"/>
        </w:rPr>
        <w:t>2.1) получения разрешения на производство земляных работ в рамках социальной газификации (догазификации) на</w:t>
      </w:r>
      <w:r>
        <w:rPr>
          <w:sz w:val="28"/>
        </w:rPr>
        <w:tab/>
      </w:r>
      <w:r>
        <w:rPr>
          <w:sz w:val="28"/>
        </w:rPr>
        <w:t>территории</w:t>
      </w:r>
      <w:r>
        <w:rPr>
          <w:sz w:val="28"/>
        </w:rPr>
        <w:t xml:space="preserve"> муниципального о</w:t>
      </w:r>
      <w:r>
        <w:rPr>
          <w:sz w:val="28"/>
        </w:rPr>
        <w:t>б</w:t>
      </w:r>
      <w:r>
        <w:rPr>
          <w:sz w:val="28"/>
        </w:rPr>
        <w:t>разования;</w:t>
      </w:r>
    </w:p>
    <w:p w14:paraId="3E000000">
      <w:pPr>
        <w:ind w:firstLine="709" w:left="0"/>
        <w:jc w:val="both"/>
        <w:rPr>
          <w:sz w:val="28"/>
        </w:rPr>
      </w:pPr>
      <w:r>
        <w:rPr>
          <w:sz w:val="28"/>
        </w:rPr>
        <w:t>3) продления разрешения на право производства земляных работ на те</w:t>
      </w:r>
      <w:r>
        <w:rPr>
          <w:sz w:val="28"/>
        </w:rPr>
        <w:t>р</w:t>
      </w:r>
      <w:r>
        <w:rPr>
          <w:sz w:val="28"/>
        </w:rPr>
        <w:t>ритории</w:t>
      </w:r>
      <w:r>
        <w:rPr>
          <w:sz w:val="28"/>
        </w:rPr>
        <w:t xml:space="preserve"> муниципального образования</w:t>
      </w:r>
      <w:r>
        <w:rPr>
          <w:sz w:val="28"/>
        </w:rPr>
        <w:t>;</w:t>
      </w:r>
    </w:p>
    <w:p w14:paraId="3F000000">
      <w:pPr>
        <w:ind w:firstLine="709" w:left="0"/>
        <w:jc w:val="both"/>
        <w:rPr>
          <w:sz w:val="28"/>
        </w:rPr>
      </w:pPr>
      <w:r>
        <w:rPr>
          <w:sz w:val="28"/>
        </w:rPr>
        <w:t>4) закрытия разрешения на право производства земляных работ на терр</w:t>
      </w:r>
      <w:r>
        <w:rPr>
          <w:sz w:val="28"/>
        </w:rPr>
        <w:t>и</w:t>
      </w:r>
      <w:r>
        <w:rPr>
          <w:sz w:val="28"/>
        </w:rPr>
        <w:t>тории</w:t>
      </w:r>
      <w:r>
        <w:rPr>
          <w:sz w:val="28"/>
        </w:rPr>
        <w:t xml:space="preserve"> муниципального образования</w:t>
      </w:r>
      <w:r>
        <w:rPr>
          <w:sz w:val="28"/>
        </w:rPr>
        <w:t>.</w:t>
      </w:r>
    </w:p>
    <w:p w14:paraId="40000000">
      <w:pPr>
        <w:ind w:firstLine="709" w:left="0"/>
        <w:jc w:val="both"/>
        <w:rPr>
          <w:sz w:val="28"/>
        </w:rPr>
      </w:pPr>
    </w:p>
    <w:p w14:paraId="41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Требования к порядку информирования о предоставлении муниц</w:t>
      </w:r>
      <w:r>
        <w:rPr>
          <w:b w:val="1"/>
          <w:sz w:val="28"/>
        </w:rPr>
        <w:t>и</w:t>
      </w:r>
      <w:r>
        <w:rPr>
          <w:b w:val="1"/>
          <w:sz w:val="28"/>
        </w:rPr>
        <w:t>пальной услуги</w:t>
      </w:r>
    </w:p>
    <w:p w14:paraId="42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1.3. Информирование о порядке предоставления Услуги осуществляется:</w:t>
      </w:r>
    </w:p>
    <w:p w14:paraId="43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1) непосредственно при личном приеме заявителя в Уполномоченном органе или многофункциональном центре предоставления государственных и м</w:t>
      </w:r>
      <w:r>
        <w:rPr>
          <w:sz w:val="28"/>
        </w:rPr>
        <w:t>у</w:t>
      </w:r>
      <w:r>
        <w:rPr>
          <w:sz w:val="28"/>
        </w:rPr>
        <w:t>ниципальных услуг (далее - многофункциональный центр);</w:t>
      </w:r>
    </w:p>
    <w:p w14:paraId="44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2) по телефону Уполномоченного органа или многофункционального центра;</w:t>
      </w:r>
    </w:p>
    <w:p w14:paraId="45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3) письменно, в том числе посредством электронной почты, факсимил</w:t>
      </w:r>
      <w:r>
        <w:rPr>
          <w:sz w:val="28"/>
        </w:rPr>
        <w:t>ь</w:t>
      </w:r>
      <w:r>
        <w:rPr>
          <w:sz w:val="28"/>
        </w:rPr>
        <w:t>ной связи;</w:t>
      </w:r>
    </w:p>
    <w:p w14:paraId="46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4) посредством размещения в открытой и доступной форме информации:</w:t>
      </w:r>
    </w:p>
    <w:p w14:paraId="47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в федеральной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14:paraId="48000000">
      <w:pPr>
        <w:rPr>
          <w:sz w:val="28"/>
        </w:rPr>
      </w:pPr>
      <w:r>
        <w:rPr>
          <w:sz w:val="28"/>
        </w:rPr>
        <w:t>- на официальном сайте Уполномоченного органа и (или) многофункционал</w:t>
      </w:r>
      <w:r>
        <w:rPr>
          <w:sz w:val="28"/>
        </w:rPr>
        <w:t>ь</w:t>
      </w:r>
      <w:r>
        <w:rPr>
          <w:sz w:val="28"/>
        </w:rPr>
        <w:t>ного центра в информационно-телеко</w:t>
      </w:r>
      <w:r>
        <w:rPr>
          <w:sz w:val="28"/>
        </w:rPr>
        <w:t xml:space="preserve">ммуникационной сети «Интернет» </w:t>
      </w:r>
      <w:r>
        <w:t xml:space="preserve">http://www.mokrologskoe.ru/ </w:t>
      </w:r>
      <w:r>
        <w:rPr>
          <w:sz w:val="28"/>
        </w:rPr>
        <w:t>(далее - Официальные сайты);</w:t>
      </w:r>
    </w:p>
    <w:p w14:paraId="49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14:paraId="4A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1.4. Информирование осуществляется по вопросам, касающимся:</w:t>
      </w:r>
    </w:p>
    <w:p w14:paraId="4B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способов подачи заявления о предоставлении Услуги;</w:t>
      </w:r>
    </w:p>
    <w:p w14:paraId="4C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адресов Уполномоченного органа и многофункциональных центров, о</w:t>
      </w:r>
      <w:r>
        <w:rPr>
          <w:sz w:val="28"/>
        </w:rPr>
        <w:t>б</w:t>
      </w:r>
      <w:r>
        <w:rPr>
          <w:sz w:val="28"/>
        </w:rPr>
        <w:t>ращение в которые необходимо для предоставления Услуги;</w:t>
      </w:r>
    </w:p>
    <w:p w14:paraId="4D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справочной информации о работе Уполномоченного органа;</w:t>
      </w:r>
    </w:p>
    <w:p w14:paraId="4E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документов, необходимых для предоставления Услуги;</w:t>
      </w:r>
    </w:p>
    <w:p w14:paraId="4F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порядка и сроков предоставления Услуги;</w:t>
      </w:r>
    </w:p>
    <w:p w14:paraId="50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порядка получения сведений о ходе рассмотрения заявления о пред</w:t>
      </w:r>
      <w:r>
        <w:rPr>
          <w:sz w:val="28"/>
        </w:rPr>
        <w:t>о</w:t>
      </w:r>
      <w:r>
        <w:rPr>
          <w:sz w:val="28"/>
        </w:rPr>
        <w:t>ставлении Услуги и о результатах ее предоставления;</w:t>
      </w:r>
    </w:p>
    <w:p w14:paraId="51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</w:t>
      </w:r>
      <w:r>
        <w:rPr>
          <w:sz w:val="28"/>
        </w:rPr>
        <w:t>у</w:t>
      </w:r>
      <w:r>
        <w:rPr>
          <w:sz w:val="28"/>
        </w:rPr>
        <w:t>ментах, необходимых для предоставления таких услуг);</w:t>
      </w:r>
    </w:p>
    <w:p w14:paraId="52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Получение информации по вопросам предоставления Услуги и услуг, которые являются необходимыми и обязательными для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услуги, осуществляется бесплатно.</w:t>
      </w:r>
    </w:p>
    <w:p w14:paraId="53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1.5. При устном обращении Заявителя (лично или по телефону) дол</w:t>
      </w:r>
      <w:r>
        <w:rPr>
          <w:sz w:val="28"/>
        </w:rPr>
        <w:t>ж</w:t>
      </w:r>
      <w:r>
        <w:rPr>
          <w:sz w:val="28"/>
        </w:rPr>
        <w:t>ностное лицо Уполномоченного органа, работник многофункционального це</w:t>
      </w:r>
      <w:r>
        <w:rPr>
          <w:sz w:val="28"/>
        </w:rPr>
        <w:t>н</w:t>
      </w:r>
      <w:r>
        <w:rPr>
          <w:sz w:val="28"/>
        </w:rPr>
        <w:t>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4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Ответ на телефонный звонок должен начинаться с информации о наим</w:t>
      </w:r>
      <w:r>
        <w:rPr>
          <w:sz w:val="28"/>
        </w:rPr>
        <w:t>е</w:t>
      </w:r>
      <w:r>
        <w:rPr>
          <w:sz w:val="28"/>
        </w:rPr>
        <w:t>новании органа (номере многофункционального центра),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55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Если должностное лицо Уполномоченного органа не может самосто</w:t>
      </w:r>
      <w:r>
        <w:rPr>
          <w:sz w:val="28"/>
        </w:rPr>
        <w:t>я</w:t>
      </w:r>
      <w:r>
        <w:rPr>
          <w:sz w:val="28"/>
        </w:rPr>
        <w:t>тельно дать ответ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</w:t>
      </w:r>
      <w:r>
        <w:rPr>
          <w:sz w:val="28"/>
        </w:rPr>
        <w:t>р</w:t>
      </w:r>
      <w:r>
        <w:rPr>
          <w:sz w:val="28"/>
        </w:rPr>
        <w:t>мацию позднее.</w:t>
      </w:r>
    </w:p>
    <w:p w14:paraId="56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14:paraId="57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</w:t>
      </w:r>
      <w:r>
        <w:rPr>
          <w:sz w:val="28"/>
        </w:rPr>
        <w:t>о</w:t>
      </w:r>
      <w:r>
        <w:rPr>
          <w:sz w:val="28"/>
        </w:rPr>
        <w:t>ставления Услуги, и влияющее прямо или косвенно на принимаемое решение.</w:t>
      </w:r>
    </w:p>
    <w:p w14:paraId="58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Продолжительность информирования по телефону не должна превышать 10 минут.</w:t>
      </w:r>
    </w:p>
    <w:p w14:paraId="59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Информирование осуществляется в соответствии с графиком приема граждан.</w:t>
      </w:r>
    </w:p>
    <w:p w14:paraId="5A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1.6. По письменному обращению должностное лицо Уполномоченного органа, ответственное за предоставление Услуги, подробно в письменной фо</w:t>
      </w:r>
      <w:r>
        <w:rPr>
          <w:sz w:val="28"/>
        </w:rPr>
        <w:t>р</w:t>
      </w:r>
      <w:r>
        <w:rPr>
          <w:sz w:val="28"/>
        </w:rPr>
        <w:t>ме разъясняет гражданину сведения по вопросам, указанным в пункте 1.3. настоящего Регламента, в порядке, установленном Федеральным законом от 02.05.2006 № 59-ФЗ "О порядке рассмотрения обращений граждан Российской Федерации".</w:t>
      </w:r>
    </w:p>
    <w:p w14:paraId="5B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1.7.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</w:t>
      </w:r>
      <w:r>
        <w:rPr>
          <w:sz w:val="28"/>
        </w:rPr>
        <w:t>а</w:t>
      </w:r>
      <w:r>
        <w:rPr>
          <w:sz w:val="28"/>
        </w:rPr>
        <w:t>новлением Правительства Российской Федерации от 24.10.2011 № 861.</w:t>
      </w:r>
    </w:p>
    <w:p w14:paraId="5C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>
        <w:rPr>
          <w:sz w:val="28"/>
        </w:rPr>
        <w:t>т</w:t>
      </w:r>
      <w:r>
        <w:rPr>
          <w:sz w:val="28"/>
        </w:rPr>
        <w:t>ривающего взимание платы, регистрацию или авторизаци</w:t>
      </w:r>
      <w:r>
        <w:rPr>
          <w:sz w:val="28"/>
        </w:rPr>
        <w:t xml:space="preserve">и </w:t>
      </w:r>
      <w:r>
        <w:rPr>
          <w:sz w:val="28"/>
        </w:rPr>
        <w:t>заявителя, или предоставление им персональных данных.</w:t>
      </w:r>
    </w:p>
    <w:p w14:paraId="5D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1.8.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14:paraId="5E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14:paraId="5F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14:paraId="60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Адреса Официальных сайтов, а также электронной почты и (или) формы обратной связи Уполномоченного органа в информационно-телекоммуникационной сети "Интернет".</w:t>
      </w:r>
    </w:p>
    <w:p w14:paraId="61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1.9. В залах ожидания Уполномоченного органа размещаются нормати</w:t>
      </w:r>
      <w:r>
        <w:rPr>
          <w:sz w:val="28"/>
        </w:rPr>
        <w:t>в</w:t>
      </w:r>
      <w:r>
        <w:rPr>
          <w:sz w:val="28"/>
        </w:rPr>
        <w:t>ные правовые акты, регулирующие порядок предоставления Услуги, в том чи</w:t>
      </w:r>
      <w:r>
        <w:rPr>
          <w:sz w:val="28"/>
        </w:rPr>
        <w:t>с</w:t>
      </w:r>
      <w:r>
        <w:rPr>
          <w:sz w:val="28"/>
        </w:rPr>
        <w:t>ле копия административного регламента ее предоставления, утвержденного в установленном Федеральным законом от 27.07.2010 № 210-ФЗ "Об организ</w:t>
      </w:r>
      <w:r>
        <w:rPr>
          <w:sz w:val="28"/>
        </w:rPr>
        <w:t>а</w:t>
      </w:r>
      <w:r>
        <w:rPr>
          <w:sz w:val="28"/>
        </w:rPr>
        <w:t>ции предоставления государственных и муниципальных услуг" (далее – Фед</w:t>
      </w:r>
      <w:r>
        <w:rPr>
          <w:sz w:val="28"/>
        </w:rPr>
        <w:t>е</w:t>
      </w:r>
      <w:r>
        <w:rPr>
          <w:sz w:val="28"/>
        </w:rPr>
        <w:t>ральный закон № 210-ФЗ) порядке, которые по требованию заявителя пред</w:t>
      </w:r>
      <w:r>
        <w:rPr>
          <w:sz w:val="28"/>
        </w:rPr>
        <w:t>о</w:t>
      </w:r>
      <w:r>
        <w:rPr>
          <w:sz w:val="28"/>
        </w:rPr>
        <w:t>ставляются ему для ознакомления.</w:t>
      </w:r>
    </w:p>
    <w:p w14:paraId="62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1.10. Размещение информации о порядке предоставления Услуги на и</w:t>
      </w:r>
      <w:r>
        <w:rPr>
          <w:sz w:val="28"/>
        </w:rPr>
        <w:t>н</w:t>
      </w:r>
      <w:r>
        <w:rPr>
          <w:sz w:val="28"/>
        </w:rPr>
        <w:t>формационных стендах в помещении многофункционального центра осущест</w:t>
      </w:r>
      <w:r>
        <w:rPr>
          <w:sz w:val="28"/>
        </w:rPr>
        <w:t>в</w:t>
      </w:r>
      <w:r>
        <w:rPr>
          <w:sz w:val="28"/>
        </w:rPr>
        <w:t>ляется в соответствии с соглашением, заключенным между многофункци</w:t>
      </w:r>
      <w:r>
        <w:rPr>
          <w:sz w:val="28"/>
        </w:rPr>
        <w:t>о</w:t>
      </w:r>
      <w:r>
        <w:rPr>
          <w:sz w:val="28"/>
        </w:rPr>
        <w:t>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</w:t>
      </w:r>
      <w:r>
        <w:rPr>
          <w:sz w:val="28"/>
        </w:rPr>
        <w:t>р</w:t>
      </w:r>
      <w:r>
        <w:rPr>
          <w:sz w:val="28"/>
        </w:rPr>
        <w:t>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с учетом требований к информированию, установленных настоящим Регламентом.</w:t>
      </w:r>
    </w:p>
    <w:p w14:paraId="6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1.11. Информация о ходе рассмотрения заявления о предоставлении Услуги и о результатах ее предоставления может быть получена Заявителем </w:t>
      </w:r>
      <w:r>
        <w:rPr>
          <w:sz w:val="28"/>
        </w:rPr>
        <w:t>(его представителем) в личном кабинете на ЕПГУ, а также в Уполномоченном органе при обращении заявителя лично, по телефону,</w:t>
      </w:r>
      <w:bookmarkStart w:id="4" w:name="_Hlk99370069"/>
      <w:r>
        <w:rPr>
          <w:sz w:val="28"/>
        </w:rPr>
        <w:t xml:space="preserve"> посредством электронной почты.</w:t>
      </w:r>
    </w:p>
    <w:p w14:paraId="64000000">
      <w:pPr>
        <w:ind w:firstLine="709" w:left="0"/>
        <w:jc w:val="both"/>
        <w:rPr>
          <w:sz w:val="28"/>
        </w:rPr>
      </w:pPr>
    </w:p>
    <w:p w14:paraId="65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I</w:t>
      </w:r>
      <w:bookmarkEnd w:id="4"/>
      <w:r>
        <w:rPr>
          <w:b w:val="1"/>
          <w:sz w:val="28"/>
        </w:rPr>
        <w:t>I. Стандарт предоставления муниципальной услуги</w:t>
      </w:r>
    </w:p>
    <w:p w14:paraId="66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Наименование муниципальной услуги</w:t>
      </w:r>
    </w:p>
    <w:p w14:paraId="67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2.1. </w:t>
      </w:r>
      <w:bookmarkStart w:id="5" w:name="_Hlk107311549"/>
      <w:r>
        <w:rPr>
          <w:sz w:val="28"/>
        </w:rPr>
        <w:t>«</w:t>
      </w:r>
      <w:r>
        <w:rPr>
          <w:sz w:val="28"/>
        </w:rPr>
        <w:t>Предоставление разрешения на осуществление земляных работ</w:t>
      </w:r>
      <w:bookmarkEnd w:id="5"/>
      <w:r>
        <w:rPr>
          <w:sz w:val="28"/>
        </w:rPr>
        <w:t>».</w:t>
      </w:r>
    </w:p>
    <w:p w14:paraId="68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Наименование органа местного самоуправления, предоставляющего муниципальную услугу</w:t>
      </w:r>
    </w:p>
    <w:p w14:paraId="69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2.2. Муниципальная услуга предоставляется Уполномоченным органом - Администрацией </w:t>
      </w:r>
      <w:r>
        <w:rPr>
          <w:sz w:val="28"/>
        </w:rPr>
        <w:t xml:space="preserve">Мокрологского </w:t>
      </w:r>
      <w:r>
        <w:rPr>
          <w:sz w:val="28"/>
        </w:rPr>
        <w:t>сельского поселения.</w:t>
      </w:r>
    </w:p>
    <w:p w14:paraId="6A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2.3. </w:t>
      </w:r>
      <w:r>
        <w:rPr>
          <w:sz w:val="28"/>
        </w:rPr>
        <w:t>В предоставлении муниципальной услуги принимают участие мн</w:t>
      </w:r>
      <w:r>
        <w:rPr>
          <w:sz w:val="28"/>
        </w:rPr>
        <w:t>о</w:t>
      </w:r>
      <w:r>
        <w:rPr>
          <w:sz w:val="28"/>
        </w:rPr>
        <w:t>гофункциональные центры (при наличии соответствующего соглашения о вз</w:t>
      </w:r>
      <w:r>
        <w:rPr>
          <w:sz w:val="28"/>
        </w:rPr>
        <w:t>а</w:t>
      </w:r>
      <w:r>
        <w:rPr>
          <w:sz w:val="28"/>
        </w:rPr>
        <w:t>имодействии), а также:</w:t>
      </w:r>
    </w:p>
    <w:p w14:paraId="6B000000">
      <w:pPr>
        <w:ind w:firstLine="709" w:left="0"/>
        <w:jc w:val="both"/>
        <w:rPr>
          <w:sz w:val="28"/>
        </w:rPr>
      </w:pPr>
      <w:r>
        <w:rPr>
          <w:sz w:val="28"/>
        </w:rPr>
        <w:t>Федеральная службы государственной регистрации, кадастра и картогр</w:t>
      </w:r>
      <w:r>
        <w:rPr>
          <w:sz w:val="28"/>
        </w:rPr>
        <w:t>а</w:t>
      </w:r>
      <w:r>
        <w:rPr>
          <w:sz w:val="28"/>
        </w:rPr>
        <w:t>фии в части получения сведений из Единого государственного реестра недв</w:t>
      </w:r>
      <w:r>
        <w:rPr>
          <w:sz w:val="28"/>
        </w:rPr>
        <w:t>и</w:t>
      </w:r>
      <w:r>
        <w:rPr>
          <w:sz w:val="28"/>
        </w:rPr>
        <w:t>жимости на объект недвижимости;</w:t>
      </w:r>
    </w:p>
    <w:p w14:paraId="6C000000">
      <w:pPr>
        <w:ind w:firstLine="709" w:left="0"/>
        <w:jc w:val="both"/>
        <w:rPr>
          <w:sz w:val="28"/>
        </w:rPr>
      </w:pPr>
      <w:r>
        <w:rPr>
          <w:sz w:val="28"/>
        </w:rPr>
        <w:t>Федеральная налоговая служба в части получения сведений из Единого государственного реестра юридических лиц, в случае подачи заявления юрид</w:t>
      </w:r>
      <w:r>
        <w:rPr>
          <w:sz w:val="28"/>
        </w:rPr>
        <w:t>и</w:t>
      </w:r>
      <w:r>
        <w:rPr>
          <w:sz w:val="28"/>
        </w:rPr>
        <w:t>ческим лицом; получения сведений из Единого государственного реестра инд</w:t>
      </w:r>
      <w:r>
        <w:rPr>
          <w:sz w:val="28"/>
        </w:rPr>
        <w:t>и</w:t>
      </w:r>
      <w:r>
        <w:rPr>
          <w:sz w:val="28"/>
        </w:rPr>
        <w:t>видуальных предпринимателей, в случае подачи заявления индивидуальным предпринимателем;</w:t>
      </w:r>
    </w:p>
    <w:p w14:paraId="6D000000">
      <w:pPr>
        <w:ind w:firstLine="709" w:left="0"/>
        <w:jc w:val="both"/>
        <w:rPr>
          <w:sz w:val="28"/>
        </w:rPr>
      </w:pPr>
      <w:r>
        <w:rPr>
          <w:sz w:val="28"/>
        </w:rPr>
        <w:t>Министерство внутренних дел Российской Федерации;</w:t>
      </w:r>
    </w:p>
    <w:p w14:paraId="6E000000">
      <w:pPr>
        <w:ind w:firstLine="709" w:left="0"/>
        <w:jc w:val="both"/>
        <w:rPr>
          <w:sz w:val="28"/>
        </w:rPr>
      </w:pPr>
      <w:r>
        <w:rPr>
          <w:sz w:val="28"/>
        </w:rPr>
        <w:t>Государственная инспекция безопасности дорожного движения;</w:t>
      </w:r>
    </w:p>
    <w:p w14:paraId="6F000000">
      <w:pPr>
        <w:ind w:firstLine="709" w:left="0"/>
        <w:jc w:val="both"/>
        <w:rPr>
          <w:sz w:val="28"/>
        </w:rPr>
      </w:pPr>
      <w:r>
        <w:rPr>
          <w:sz w:val="28"/>
        </w:rPr>
        <w:t>Органы исполнительной власти Ростовской области;</w:t>
      </w:r>
    </w:p>
    <w:p w14:paraId="70000000">
      <w:pPr>
        <w:ind w:firstLine="709" w:left="0"/>
        <w:jc w:val="both"/>
        <w:rPr>
          <w:sz w:val="28"/>
        </w:rPr>
      </w:pPr>
      <w:r>
        <w:rPr>
          <w:sz w:val="28"/>
        </w:rPr>
        <w:t>Органы местного самоуправления Ростовской области.</w:t>
      </w:r>
    </w:p>
    <w:p w14:paraId="71000000">
      <w:pPr>
        <w:ind w:firstLine="709" w:left="0"/>
        <w:jc w:val="both"/>
        <w:rPr>
          <w:sz w:val="28"/>
        </w:rPr>
      </w:pPr>
      <w:r>
        <w:rPr>
          <w:sz w:val="28"/>
        </w:rPr>
        <w:t>2.4. При предоставлении муниципальной услуги Уполномоченному орг</w:t>
      </w:r>
      <w:r>
        <w:rPr>
          <w:sz w:val="28"/>
        </w:rPr>
        <w:t>а</w:t>
      </w:r>
      <w:r>
        <w:rPr>
          <w:sz w:val="28"/>
        </w:rPr>
        <w:t>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</w:t>
      </w:r>
      <w:r>
        <w:rPr>
          <w:sz w:val="28"/>
        </w:rPr>
        <w:t>и</w:t>
      </w:r>
      <w:r>
        <w:rPr>
          <w:sz w:val="28"/>
        </w:rPr>
        <w:t>мыми и обязательными для предоставления муниципальной услуги.</w:t>
      </w:r>
    </w:p>
    <w:p w14:paraId="72000000">
      <w:pPr>
        <w:ind w:firstLine="709" w:left="0"/>
        <w:jc w:val="both"/>
        <w:rPr>
          <w:sz w:val="28"/>
        </w:rPr>
      </w:pPr>
    </w:p>
    <w:p w14:paraId="73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Описание результата предоставления муниципальной услуги</w:t>
      </w:r>
    </w:p>
    <w:p w14:paraId="74000000">
      <w:pPr>
        <w:ind w:firstLine="709" w:left="0"/>
        <w:jc w:val="both"/>
        <w:rPr>
          <w:sz w:val="28"/>
        </w:rPr>
      </w:pPr>
      <w:r>
        <w:rPr>
          <w:sz w:val="28"/>
        </w:rPr>
        <w:t>2.5. Результатом предоставления Услуги является:</w:t>
      </w:r>
    </w:p>
    <w:p w14:paraId="75000000">
      <w:pPr>
        <w:ind w:firstLine="709" w:left="0"/>
        <w:jc w:val="both"/>
        <w:rPr>
          <w:sz w:val="28"/>
        </w:rPr>
      </w:pPr>
      <w:r>
        <w:rPr>
          <w:sz w:val="28"/>
        </w:rPr>
        <w:t>1) разрешение на право производства земляных работ по форме согласно приложению 3 к Административному регламенту;</w:t>
      </w:r>
    </w:p>
    <w:p w14:paraId="76000000">
      <w:pPr>
        <w:ind w:firstLine="709" w:left="0"/>
        <w:jc w:val="both"/>
        <w:rPr>
          <w:sz w:val="28"/>
        </w:rPr>
      </w:pPr>
      <w:r>
        <w:rPr>
          <w:sz w:val="28"/>
        </w:rPr>
        <w:t>2) решение о закрытии разрешения на осуществление земляных работ по форме согласно приложению 5 к Административному регламенту;</w:t>
      </w:r>
    </w:p>
    <w:p w14:paraId="77000000">
      <w:pPr>
        <w:ind w:firstLine="709" w:left="0"/>
        <w:jc w:val="both"/>
        <w:rPr>
          <w:sz w:val="28"/>
        </w:rPr>
      </w:pPr>
      <w:r>
        <w:rPr>
          <w:sz w:val="28"/>
        </w:rPr>
        <w:t>3) решение об отказе в предоставлении муниципальной услуги по форме согласно приложению 4 к Административному регламенту.</w:t>
      </w:r>
    </w:p>
    <w:p w14:paraId="78000000">
      <w:pPr>
        <w:ind w:firstLine="709" w:left="0"/>
        <w:jc w:val="both"/>
        <w:rPr>
          <w:sz w:val="28"/>
        </w:rPr>
      </w:pPr>
    </w:p>
    <w:p w14:paraId="79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Срок предоставления муниципальной услуги</w:t>
      </w:r>
    </w:p>
    <w:p w14:paraId="7A000000">
      <w:pPr>
        <w:ind w:firstLine="709" w:left="0"/>
        <w:jc w:val="both"/>
        <w:rPr>
          <w:sz w:val="28"/>
        </w:rPr>
      </w:pPr>
      <w:r>
        <w:rPr>
          <w:sz w:val="28"/>
        </w:rPr>
        <w:t>2.6. Общий срок предоставления муниципальной услуги.</w:t>
      </w:r>
    </w:p>
    <w:p w14:paraId="7B000000">
      <w:pPr>
        <w:ind w:firstLine="709" w:left="0"/>
        <w:jc w:val="both"/>
        <w:rPr>
          <w:sz w:val="28"/>
        </w:rPr>
      </w:pPr>
      <w:r>
        <w:rPr>
          <w:sz w:val="28"/>
        </w:rPr>
        <w:t>1) по основаниям, указанным в подпунктах 1 и 4 пункта 1.2 Администр</w:t>
      </w:r>
      <w:r>
        <w:rPr>
          <w:sz w:val="28"/>
        </w:rPr>
        <w:t>а</w:t>
      </w:r>
      <w:r>
        <w:rPr>
          <w:sz w:val="28"/>
        </w:rPr>
        <w:t>тивного регламента, составляет не более 10 рабочих дней со дня регистрации заявления в Уполномоченном органе;</w:t>
      </w:r>
    </w:p>
    <w:p w14:paraId="7C000000">
      <w:pPr>
        <w:ind w:firstLine="709" w:left="0"/>
        <w:jc w:val="both"/>
        <w:rPr>
          <w:sz w:val="28"/>
        </w:rPr>
      </w:pPr>
      <w:r>
        <w:rPr>
          <w:sz w:val="28"/>
        </w:rPr>
        <w:t>2) по основаниям, указанным в подпункте 2 и 2.1 пункта 1.2 Администр</w:t>
      </w:r>
      <w:r>
        <w:rPr>
          <w:sz w:val="28"/>
        </w:rPr>
        <w:t>а</w:t>
      </w:r>
      <w:r>
        <w:rPr>
          <w:sz w:val="28"/>
        </w:rPr>
        <w:t>тивного регламента, составляет не более 3 рабочих дней со дня регистрации з</w:t>
      </w:r>
      <w:r>
        <w:rPr>
          <w:sz w:val="28"/>
        </w:rPr>
        <w:t>а</w:t>
      </w:r>
      <w:r>
        <w:rPr>
          <w:sz w:val="28"/>
        </w:rPr>
        <w:t>явления в Уполномоченном органе;</w:t>
      </w:r>
    </w:p>
    <w:p w14:paraId="7D000000">
      <w:pPr>
        <w:ind w:firstLine="709" w:left="0"/>
        <w:jc w:val="both"/>
        <w:rPr>
          <w:sz w:val="28"/>
        </w:rPr>
      </w:pPr>
      <w:r>
        <w:rPr>
          <w:sz w:val="28"/>
        </w:rPr>
        <w:t>3) по основанию, указанному в подпункте 3 пункта 1.2 Администрати</w:t>
      </w:r>
      <w:r>
        <w:rPr>
          <w:sz w:val="28"/>
        </w:rPr>
        <w:t>в</w:t>
      </w:r>
      <w:r>
        <w:rPr>
          <w:sz w:val="28"/>
        </w:rPr>
        <w:t>ного регламента, составляет не более 5 рабочих дней со дня регистрации зая</w:t>
      </w:r>
      <w:r>
        <w:rPr>
          <w:sz w:val="28"/>
        </w:rPr>
        <w:t>в</w:t>
      </w:r>
      <w:r>
        <w:rPr>
          <w:sz w:val="28"/>
        </w:rPr>
        <w:t>ления в Уполномоченном органе.</w:t>
      </w:r>
    </w:p>
    <w:p w14:paraId="7E000000">
      <w:pPr>
        <w:ind w:firstLine="709" w:left="0"/>
        <w:jc w:val="both"/>
        <w:rPr>
          <w:sz w:val="28"/>
        </w:rPr>
      </w:pPr>
      <w:r>
        <w:rPr>
          <w:sz w:val="28"/>
        </w:rPr>
        <w:t>В случае представления заявителем документов через многофункци</w:t>
      </w:r>
      <w:r>
        <w:rPr>
          <w:sz w:val="28"/>
        </w:rPr>
        <w:t>о</w:t>
      </w:r>
      <w:r>
        <w:rPr>
          <w:sz w:val="28"/>
        </w:rPr>
        <w:t>нальный центр или направления запроса в электронном виде, посредством ЕПГУ, срок предоставления муниципальной услуги исчисляется со дня посту</w:t>
      </w:r>
      <w:r>
        <w:rPr>
          <w:sz w:val="28"/>
        </w:rPr>
        <w:t>п</w:t>
      </w:r>
      <w:r>
        <w:rPr>
          <w:sz w:val="28"/>
        </w:rPr>
        <w:t xml:space="preserve">ления (регистрации) документов в Уполномоченном органе. </w:t>
      </w:r>
    </w:p>
    <w:p w14:paraId="7F000000">
      <w:pPr>
        <w:ind w:firstLine="709" w:left="0"/>
        <w:jc w:val="both"/>
        <w:rPr>
          <w:sz w:val="28"/>
        </w:rPr>
      </w:pPr>
      <w:r>
        <w:rPr>
          <w:sz w:val="28"/>
        </w:rPr>
        <w:t>2.6.1. В случае необходимости ликвидации аварий, устранения неиспра</w:t>
      </w:r>
      <w:r>
        <w:rPr>
          <w:sz w:val="28"/>
        </w:rPr>
        <w:t>в</w:t>
      </w:r>
      <w:r>
        <w:rPr>
          <w:sz w:val="28"/>
        </w:rPr>
        <w:t>ностей на инженерных сетях, требующих безотлагательного проведения ав</w:t>
      </w:r>
      <w:r>
        <w:rPr>
          <w:sz w:val="28"/>
        </w:rPr>
        <w:t>а</w:t>
      </w:r>
      <w:r>
        <w:rPr>
          <w:sz w:val="28"/>
        </w:rPr>
        <w:t>рийно-восстановительных работ в выходные и (или) праздничные дни, а также в нерабочее время Уполномоченного органа, проведение аварийно-восстановительных работ осуществляется незамедлительно с последующей п</w:t>
      </w:r>
      <w:r>
        <w:rPr>
          <w:sz w:val="28"/>
        </w:rPr>
        <w:t>о</w:t>
      </w:r>
      <w:r>
        <w:rPr>
          <w:sz w:val="28"/>
        </w:rPr>
        <w:t>дачей лицами, указанными в пункте 1.2 Административного регламента, в т</w:t>
      </w:r>
      <w:r>
        <w:rPr>
          <w:sz w:val="28"/>
        </w:rPr>
        <w:t>е</w:t>
      </w:r>
      <w:r>
        <w:rPr>
          <w:sz w:val="28"/>
        </w:rPr>
        <w:t>чение суток с момента начала аварийно-восстановительных работ соответств</w:t>
      </w:r>
      <w:r>
        <w:rPr>
          <w:sz w:val="28"/>
        </w:rPr>
        <w:t>у</w:t>
      </w:r>
      <w:r>
        <w:rPr>
          <w:sz w:val="28"/>
        </w:rPr>
        <w:t>ющего заявления.</w:t>
      </w:r>
    </w:p>
    <w:p w14:paraId="80000000">
      <w:pPr>
        <w:ind w:firstLine="709" w:left="0"/>
        <w:jc w:val="both"/>
        <w:rPr>
          <w:sz w:val="28"/>
        </w:rPr>
      </w:pPr>
      <w:r>
        <w:rPr>
          <w:sz w:val="28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14:paraId="81000000">
      <w:pPr>
        <w:ind w:firstLine="709" w:left="0"/>
        <w:jc w:val="both"/>
        <w:rPr>
          <w:sz w:val="28"/>
        </w:rPr>
      </w:pPr>
      <w:r>
        <w:rPr>
          <w:sz w:val="28"/>
        </w:rPr>
        <w:t>В случае не завершения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14:paraId="82000000">
      <w:pPr>
        <w:ind w:firstLine="709" w:left="0"/>
        <w:jc w:val="both"/>
        <w:rPr>
          <w:sz w:val="28"/>
        </w:rPr>
      </w:pPr>
      <w:r>
        <w:rPr>
          <w:sz w:val="28"/>
        </w:rPr>
        <w:t>2.6.2. Подача заявления на продление разрешения на право производства земляных работ осуществляется не менее чем за 5 дней до истечения срока де</w:t>
      </w:r>
      <w:r>
        <w:rPr>
          <w:sz w:val="28"/>
        </w:rPr>
        <w:t>й</w:t>
      </w:r>
      <w:r>
        <w:rPr>
          <w:sz w:val="28"/>
        </w:rPr>
        <w:t>ствия ранее выданного разрешения.</w:t>
      </w:r>
    </w:p>
    <w:p w14:paraId="83000000">
      <w:pPr>
        <w:ind w:firstLine="709" w:left="0"/>
        <w:jc w:val="both"/>
        <w:rPr>
          <w:sz w:val="28"/>
        </w:rPr>
      </w:pPr>
      <w:r>
        <w:rPr>
          <w:sz w:val="28"/>
        </w:rPr>
        <w:t>Подача заявления на продление разрешения на право производства зе</w:t>
      </w:r>
      <w:r>
        <w:rPr>
          <w:sz w:val="28"/>
        </w:rPr>
        <w:t>м</w:t>
      </w:r>
      <w:r>
        <w:rPr>
          <w:sz w:val="28"/>
        </w:rPr>
        <w:t>ляных работ позднее 5 дней до истечения срока действия ранее выданного ра</w:t>
      </w:r>
      <w:r>
        <w:rPr>
          <w:sz w:val="28"/>
        </w:rPr>
        <w:t>з</w:t>
      </w:r>
      <w:r>
        <w:rPr>
          <w:sz w:val="28"/>
        </w:rPr>
        <w:t>решения не является основанием для отказа заявителю в предоставлении мун</w:t>
      </w:r>
      <w:r>
        <w:rPr>
          <w:sz w:val="28"/>
        </w:rPr>
        <w:t>и</w:t>
      </w:r>
      <w:r>
        <w:rPr>
          <w:sz w:val="28"/>
        </w:rPr>
        <w:t>ципальной услуги.</w:t>
      </w:r>
    </w:p>
    <w:p w14:paraId="84000000">
      <w:pPr>
        <w:ind w:firstLine="709" w:left="0"/>
        <w:jc w:val="both"/>
        <w:rPr>
          <w:sz w:val="28"/>
        </w:rPr>
      </w:pPr>
      <w:r>
        <w:rPr>
          <w:sz w:val="28"/>
        </w:rPr>
        <w:t>Продление разрешения осуществляется не более двух раз. В случае нео</w:t>
      </w:r>
      <w:r>
        <w:rPr>
          <w:sz w:val="28"/>
        </w:rPr>
        <w:t>б</w:t>
      </w:r>
      <w:r>
        <w:rPr>
          <w:sz w:val="28"/>
        </w:rPr>
        <w:t>ходимости дальнейшего выполнения земляных работ необходимо получить н</w:t>
      </w:r>
      <w:r>
        <w:rPr>
          <w:sz w:val="28"/>
        </w:rPr>
        <w:t>о</w:t>
      </w:r>
      <w:r>
        <w:rPr>
          <w:sz w:val="28"/>
        </w:rPr>
        <w:t>вое разрешение на право производства земляных работ.</w:t>
      </w:r>
    </w:p>
    <w:p w14:paraId="85000000">
      <w:pPr>
        <w:ind w:firstLine="709" w:left="0"/>
        <w:jc w:val="both"/>
        <w:rPr>
          <w:sz w:val="28"/>
        </w:rPr>
      </w:pPr>
      <w:r>
        <w:rPr>
          <w:sz w:val="28"/>
        </w:rPr>
        <w:t>2.6.3. Подача заявления на закрытие разрешения на право производства земляных работ осуществляется в течение 3 рабочих дней после истечения ср</w:t>
      </w:r>
      <w:r>
        <w:rPr>
          <w:sz w:val="28"/>
        </w:rPr>
        <w:t>о</w:t>
      </w:r>
      <w:r>
        <w:rPr>
          <w:sz w:val="28"/>
        </w:rPr>
        <w:t>ка действия ранее выданного разрешения.</w:t>
      </w:r>
    </w:p>
    <w:p w14:paraId="86000000">
      <w:pPr>
        <w:ind w:firstLine="709" w:left="0"/>
        <w:jc w:val="both"/>
        <w:rPr>
          <w:sz w:val="28"/>
        </w:rPr>
      </w:pPr>
      <w:r>
        <w:rPr>
          <w:sz w:val="28"/>
        </w:rPr>
        <w:t>Подача заявления на закрытие разрешения на право производства земл</w:t>
      </w:r>
      <w:r>
        <w:rPr>
          <w:sz w:val="28"/>
        </w:rPr>
        <w:t>я</w:t>
      </w:r>
      <w:r>
        <w:rPr>
          <w:sz w:val="28"/>
        </w:rPr>
        <w:t>ных работ позднее 3 рабочих дней не является основанием для отказа заявит</w:t>
      </w:r>
      <w:r>
        <w:rPr>
          <w:sz w:val="28"/>
        </w:rPr>
        <w:t>е</w:t>
      </w:r>
      <w:r>
        <w:rPr>
          <w:sz w:val="28"/>
        </w:rPr>
        <w:t>лю в предоставлении муниципальной услуги.</w:t>
      </w:r>
    </w:p>
    <w:p w14:paraId="87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Нормативные правовые акты, регулирующие предоставление мун</w:t>
      </w:r>
      <w:r>
        <w:rPr>
          <w:b w:val="1"/>
          <w:sz w:val="28"/>
        </w:rPr>
        <w:t>и</w:t>
      </w:r>
      <w:r>
        <w:rPr>
          <w:b w:val="1"/>
          <w:sz w:val="28"/>
        </w:rPr>
        <w:t>ципальной услуги</w:t>
      </w:r>
    </w:p>
    <w:p w14:paraId="88000000">
      <w:pPr>
        <w:ind w:firstLine="709" w:left="0"/>
        <w:jc w:val="both"/>
        <w:rPr>
          <w:sz w:val="28"/>
        </w:rPr>
      </w:pPr>
      <w:r>
        <w:rPr>
          <w:sz w:val="28"/>
        </w:rPr>
        <w:t>2.7. Перечень нормативных правовых актов, регулирующих предоставл</w:t>
      </w:r>
      <w:r>
        <w:rPr>
          <w:sz w:val="28"/>
        </w:rPr>
        <w:t>е</w:t>
      </w:r>
      <w:r>
        <w:rPr>
          <w:sz w:val="28"/>
        </w:rPr>
        <w:t>ние муниципальной услуги (с указанием их реквизитов и источников офиц</w:t>
      </w:r>
      <w:r>
        <w:rPr>
          <w:sz w:val="28"/>
        </w:rPr>
        <w:t>и</w:t>
      </w:r>
      <w:r>
        <w:rPr>
          <w:sz w:val="28"/>
        </w:rPr>
        <w:t>ального опубликования), размещен в федеральной государственной информ</w:t>
      </w:r>
      <w:r>
        <w:rPr>
          <w:sz w:val="28"/>
        </w:rPr>
        <w:t>а</w:t>
      </w:r>
      <w:r>
        <w:rPr>
          <w:sz w:val="28"/>
        </w:rPr>
        <w:t>ционной системе «Федеральный реестр государственных и муниципальных услуг (функций)», на ЕПГУ.</w:t>
      </w:r>
    </w:p>
    <w:p w14:paraId="89000000">
      <w:pPr>
        <w:ind w:firstLine="709" w:left="0"/>
        <w:jc w:val="both"/>
        <w:rPr>
          <w:sz w:val="28"/>
        </w:rPr>
      </w:pPr>
    </w:p>
    <w:p w14:paraId="8A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</w:t>
      </w:r>
      <w:r>
        <w:rPr>
          <w:b w:val="1"/>
          <w:sz w:val="28"/>
        </w:rPr>
        <w:t>а</w:t>
      </w:r>
      <w:r>
        <w:rPr>
          <w:b w:val="1"/>
          <w:sz w:val="28"/>
        </w:rPr>
        <w:t>явителем, способы их получения заявителем, в том числе в электронной форме, порядок их представления</w:t>
      </w:r>
    </w:p>
    <w:p w14:paraId="8B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2.8. Перечень документов, обязательных к предоставлению заявителем, для получения </w:t>
      </w:r>
      <w:r>
        <w:rPr>
          <w:sz w:val="28"/>
        </w:rPr>
        <w:t>муниципальной услуги</w:t>
      </w:r>
      <w:r>
        <w:rPr>
          <w:sz w:val="28"/>
        </w:rPr>
        <w:t xml:space="preserve">: </w:t>
      </w:r>
    </w:p>
    <w:p w14:paraId="8C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1) документ, удостоверяющий личность заявителя и (или) представителя заявителя. </w:t>
      </w:r>
    </w:p>
    <w:p w14:paraId="8D000000">
      <w:pPr>
        <w:ind w:firstLine="709" w:left="0"/>
        <w:jc w:val="both"/>
        <w:rPr>
          <w:sz w:val="28"/>
        </w:rPr>
      </w:pPr>
      <w:r>
        <w:rPr>
          <w:sz w:val="28"/>
        </w:rPr>
        <w:t>Документом, удостоверяющим личность заявителя (представителя заяв</w:t>
      </w:r>
      <w:r>
        <w:rPr>
          <w:sz w:val="28"/>
        </w:rPr>
        <w:t>и</w:t>
      </w:r>
      <w:r>
        <w:rPr>
          <w:sz w:val="28"/>
        </w:rPr>
        <w:t>теля), является паспорт гражданина Российской Федерации, удостоверяющий личность гражданина Российской Федерации на территории Российской Фед</w:t>
      </w:r>
      <w:r>
        <w:rPr>
          <w:sz w:val="28"/>
        </w:rPr>
        <w:t>е</w:t>
      </w:r>
      <w:r>
        <w:rPr>
          <w:sz w:val="28"/>
        </w:rPr>
        <w:t>рации (для граждан Российской Федерации), временное удостоверение личн</w:t>
      </w:r>
      <w:r>
        <w:rPr>
          <w:sz w:val="28"/>
        </w:rPr>
        <w:t>о</w:t>
      </w:r>
      <w:r>
        <w:rPr>
          <w:sz w:val="28"/>
        </w:rPr>
        <w:t>сти (для граждан Российской Федерации), паспорт гражданина иностранного государства, легализованный на территории Российской Федерации (для ин</w:t>
      </w:r>
      <w:r>
        <w:rPr>
          <w:sz w:val="28"/>
        </w:rPr>
        <w:t>о</w:t>
      </w:r>
      <w:r>
        <w:rPr>
          <w:sz w:val="28"/>
        </w:rPr>
        <w:t>странных граждан), разрешение на временное проживание (для лиц без гра</w:t>
      </w:r>
      <w:r>
        <w:rPr>
          <w:sz w:val="28"/>
        </w:rPr>
        <w:t>ж</w:t>
      </w:r>
      <w:r>
        <w:rPr>
          <w:sz w:val="28"/>
        </w:rPr>
        <w:t>данства), вид на жительство (для лиц без гражданства), удостоверение беженца в Российской Федерации (для беженцев), свидетельство о рассмотрении ход</w:t>
      </w:r>
      <w:r>
        <w:rPr>
          <w:sz w:val="28"/>
        </w:rPr>
        <w:t>а</w:t>
      </w:r>
      <w:r>
        <w:rPr>
          <w:sz w:val="28"/>
        </w:rPr>
        <w:t>тайства о признании беженцем на территории Российской Федерации по сущ</w:t>
      </w:r>
      <w:r>
        <w:rPr>
          <w:sz w:val="28"/>
        </w:rPr>
        <w:t>е</w:t>
      </w:r>
      <w:r>
        <w:rPr>
          <w:sz w:val="28"/>
        </w:rPr>
        <w:t>ству (для беженцев), свидетельство о представлении временного убежища на территории Российской Федерации, иные документы, предусмотренные фед</w:t>
      </w:r>
      <w:r>
        <w:rPr>
          <w:sz w:val="28"/>
        </w:rPr>
        <w:t>е</w:t>
      </w:r>
      <w:r>
        <w:rPr>
          <w:sz w:val="28"/>
        </w:rPr>
        <w:t>ральными законами, или признаваемые в соответствии с международными д</w:t>
      </w:r>
      <w:r>
        <w:rPr>
          <w:sz w:val="28"/>
        </w:rPr>
        <w:t>о</w:t>
      </w:r>
      <w:r>
        <w:rPr>
          <w:sz w:val="28"/>
        </w:rPr>
        <w:t>говорами Российской Федерации в качестве документов, удостоверяющих ли</w:t>
      </w:r>
      <w:r>
        <w:rPr>
          <w:sz w:val="28"/>
        </w:rPr>
        <w:t>ч</w:t>
      </w:r>
      <w:r>
        <w:rPr>
          <w:sz w:val="28"/>
        </w:rPr>
        <w:t>ность;</w:t>
      </w:r>
    </w:p>
    <w:p w14:paraId="8E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2) документ, подтверждающий полномочия представителя заявителя, в случае, если с заявлением обращается представитель заявителя: </w:t>
      </w:r>
    </w:p>
    <w:p w14:paraId="8F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Для представителей физического лица: </w:t>
      </w:r>
    </w:p>
    <w:p w14:paraId="90000000">
      <w:pPr>
        <w:ind w:firstLine="709" w:left="0"/>
        <w:jc w:val="both"/>
        <w:rPr>
          <w:sz w:val="28"/>
        </w:rPr>
      </w:pPr>
      <w:r>
        <w:rPr>
          <w:sz w:val="28"/>
        </w:rPr>
        <w:t>доверенность, оформленная в установленном законом порядке, на пре</w:t>
      </w:r>
      <w:r>
        <w:rPr>
          <w:sz w:val="28"/>
        </w:rPr>
        <w:t>д</w:t>
      </w:r>
      <w:r>
        <w:rPr>
          <w:sz w:val="28"/>
        </w:rPr>
        <w:t xml:space="preserve">ставление интересов заявителя (заявителей). </w:t>
      </w:r>
    </w:p>
    <w:p w14:paraId="91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Для представителей юридического лица: </w:t>
      </w:r>
    </w:p>
    <w:p w14:paraId="92000000">
      <w:pPr>
        <w:ind w:firstLine="709" w:left="0"/>
        <w:jc w:val="both"/>
        <w:rPr>
          <w:sz w:val="28"/>
        </w:rPr>
      </w:pPr>
      <w:r>
        <w:rPr>
          <w:sz w:val="28"/>
        </w:rPr>
        <w:t>доверенность, оформленная в установленном законом порядке на пре</w:t>
      </w:r>
      <w:r>
        <w:rPr>
          <w:sz w:val="28"/>
        </w:rPr>
        <w:t>д</w:t>
      </w:r>
      <w:r>
        <w:rPr>
          <w:sz w:val="28"/>
        </w:rPr>
        <w:t xml:space="preserve">ставление интересов заявителя (заявителей); </w:t>
      </w:r>
    </w:p>
    <w:p w14:paraId="93000000">
      <w:pPr>
        <w:ind w:firstLine="709" w:left="0"/>
        <w:jc w:val="both"/>
        <w:rPr>
          <w:sz w:val="28"/>
        </w:rPr>
      </w:pPr>
      <w:r>
        <w:rPr>
          <w:sz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14:paraId="94000000">
      <w:pPr>
        <w:ind w:firstLine="709" w:left="0"/>
        <w:jc w:val="both"/>
        <w:rPr>
          <w:sz w:val="28"/>
        </w:rPr>
      </w:pPr>
      <w:r>
        <w:rPr>
          <w:sz w:val="28"/>
        </w:rPr>
        <w:t>3) гарантийное письмо по восстановлению покрытия;</w:t>
      </w:r>
      <w:r>
        <w:rPr>
          <w:sz w:val="28"/>
        </w:rPr>
        <w:drawing>
          <wp:inline>
            <wp:extent cx="9525" cy="9525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9525" cy="9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5000000">
      <w:pPr>
        <w:ind w:firstLine="709" w:left="0"/>
        <w:jc w:val="both"/>
        <w:rPr>
          <w:sz w:val="28"/>
        </w:rPr>
      </w:pPr>
      <w:r>
        <w:rPr>
          <w:sz w:val="28"/>
        </w:rPr>
        <w:t>4) приказ о назначении работника, ответственного за производство земляных работ с указанием контактной информации (для юридических лиц, я</w:t>
      </w:r>
      <w:r>
        <w:rPr>
          <w:sz w:val="28"/>
        </w:rPr>
        <w:t>в</w:t>
      </w:r>
      <w:r>
        <w:rPr>
          <w:sz w:val="28"/>
        </w:rPr>
        <w:t>ляющихся исполнителем работ);</w:t>
      </w:r>
    </w:p>
    <w:p w14:paraId="96000000">
      <w:pPr>
        <w:ind w:firstLine="709" w:left="0"/>
        <w:jc w:val="both"/>
        <w:rPr>
          <w:sz w:val="28"/>
        </w:rPr>
      </w:pPr>
      <w:r>
        <w:rPr>
          <w:sz w:val="28"/>
        </w:rPr>
        <w:t>5) договор на проведение работ, в случае если работы будут проводиться подрядной организацией.</w:t>
      </w:r>
    </w:p>
    <w:p w14:paraId="97000000">
      <w:pPr>
        <w:ind w:firstLine="709" w:left="0"/>
        <w:jc w:val="both"/>
        <w:rPr>
          <w:sz w:val="28"/>
        </w:rPr>
      </w:pPr>
      <w:r>
        <w:rPr>
          <w:sz w:val="28"/>
        </w:rPr>
        <w:t>2.8.1. Перечень документов, обязательных для предоставления заявит</w:t>
      </w:r>
      <w:r>
        <w:rPr>
          <w:sz w:val="28"/>
        </w:rPr>
        <w:t>е</w:t>
      </w:r>
      <w:r>
        <w:rPr>
          <w:sz w:val="28"/>
        </w:rPr>
        <w:t>лем в случае обращения по основаниям, указанным в подпункте 1 пункта 1.2 Административного регламента:</w:t>
      </w:r>
    </w:p>
    <w:p w14:paraId="98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1) заявление о предоставлении муниципальной услуги по форме согласно приложению 1 к Административному регламенту. </w:t>
      </w:r>
    </w:p>
    <w:p w14:paraId="99000000">
      <w:pPr>
        <w:ind w:firstLine="709" w:left="0"/>
        <w:jc w:val="both"/>
        <w:rPr>
          <w:sz w:val="28"/>
        </w:rPr>
      </w:pPr>
      <w:r>
        <w:rPr>
          <w:sz w:val="28"/>
        </w:rPr>
        <w:t>2) проект производства работ, который содержит:</w:t>
      </w:r>
    </w:p>
    <w:p w14:paraId="9A000000">
      <w:pPr>
        <w:ind w:firstLine="709" w:left="0"/>
        <w:jc w:val="both"/>
        <w:rPr>
          <w:sz w:val="28"/>
        </w:rPr>
      </w:pPr>
      <w:r>
        <w:rPr>
          <w:sz w:val="28"/>
        </w:rPr>
        <w:drawing>
          <wp:inline>
            <wp:extent cx="47625" cy="1905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47625" cy="1905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текстовую часть: с описанием места работ, решением заказчика о пров</w:t>
      </w:r>
      <w:r>
        <w:rPr>
          <w:sz w:val="28"/>
        </w:rPr>
        <w:t>е</w:t>
      </w:r>
      <w:r>
        <w:rPr>
          <w:sz w:val="28"/>
        </w:rPr>
        <w:t>дении работ; наименованием заказчика; исходными данными по проектиров</w:t>
      </w:r>
      <w:r>
        <w:rPr>
          <w:sz w:val="28"/>
        </w:rPr>
        <w:t>а</w:t>
      </w:r>
      <w:r>
        <w:rPr>
          <w:sz w:val="28"/>
        </w:rPr>
        <w:t>нию; описанием вида, объемов и продолжительности работ; описанием техн</w:t>
      </w:r>
      <w:r>
        <w:rPr>
          <w:sz w:val="28"/>
        </w:rPr>
        <w:t>о</w:t>
      </w:r>
      <w:r>
        <w:rPr>
          <w:sz w:val="28"/>
        </w:rPr>
        <w:t>логической последовательности выполнения работ, с выделением работ, пров</w:t>
      </w:r>
      <w:r>
        <w:rPr>
          <w:sz w:val="28"/>
        </w:rPr>
        <w:t>о</w:t>
      </w:r>
      <w:r>
        <w:rPr>
          <w:sz w:val="28"/>
        </w:rPr>
        <w:t>димых на проезжей части улиц и магистралей, пешеходных тротуаров; опис</w:t>
      </w:r>
      <w:r>
        <w:rPr>
          <w:sz w:val="28"/>
        </w:rPr>
        <w:t>а</w:t>
      </w:r>
      <w:r>
        <w:rPr>
          <w:sz w:val="28"/>
        </w:rPr>
        <w:t>нием мероприятий по восстановлению нарушенного благоустройства; графич</w:t>
      </w:r>
      <w:r>
        <w:rPr>
          <w:sz w:val="28"/>
        </w:rPr>
        <w:t>е</w:t>
      </w:r>
      <w:r>
        <w:rPr>
          <w:sz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>
        <w:rPr>
          <w:sz w:val="28"/>
        </w:rPr>
        <w:t>к</w:t>
      </w:r>
      <w:r>
        <w:rPr>
          <w:sz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>
        <w:rPr>
          <w:sz w:val="28"/>
        </w:rPr>
        <w:t>е</w:t>
      </w:r>
      <w:r>
        <w:rPr>
          <w:sz w:val="28"/>
        </w:rPr>
        <w:t>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</w:t>
      </w:r>
      <w:r>
        <w:rPr>
          <w:sz w:val="28"/>
        </w:rPr>
        <w:t>е</w:t>
      </w:r>
      <w:r>
        <w:rPr>
          <w:sz w:val="28"/>
        </w:rPr>
        <w:t>стами установки ограждений.</w:t>
      </w:r>
    </w:p>
    <w:p w14:paraId="9B000000">
      <w:pPr>
        <w:ind w:firstLine="709" w:left="0"/>
        <w:jc w:val="both"/>
        <w:rPr>
          <w:sz w:val="28"/>
        </w:rPr>
      </w:pPr>
      <w:r>
        <w:rPr>
          <w:sz w:val="28"/>
        </w:rPr>
        <w:t>Инженерно-топографический план оформляется в соответствии с треб</w:t>
      </w:r>
      <w:r>
        <w:rPr>
          <w:sz w:val="28"/>
        </w:rPr>
        <w:t>о</w:t>
      </w:r>
      <w:r>
        <w:rPr>
          <w:sz w:val="28"/>
        </w:rPr>
        <w:t>ваниями Свода правил СП 47.13330.2016 "Инженерные изыскания для стро</w:t>
      </w:r>
      <w:r>
        <w:rPr>
          <w:sz w:val="28"/>
        </w:rPr>
        <w:t>и</w:t>
      </w:r>
      <w:r>
        <w:rPr>
          <w:sz w:val="28"/>
        </w:rPr>
        <w:t>тельства. Основные положения. Актуализированная редакция СНиП 11-02-96" и СП 11-104-97 "Инженерногеодезические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11-10497 "Инж</w:t>
      </w:r>
      <w:r>
        <w:rPr>
          <w:sz w:val="28"/>
        </w:rPr>
        <w:t>е</w:t>
      </w:r>
      <w:r>
        <w:rPr>
          <w:sz w:val="28"/>
        </w:rPr>
        <w:t>нерно-геодезические изыскания для строительства".</w:t>
      </w:r>
    </w:p>
    <w:p w14:paraId="9C000000">
      <w:pPr>
        <w:ind w:firstLine="709" w:left="0"/>
        <w:jc w:val="both"/>
        <w:rPr>
          <w:sz w:val="28"/>
        </w:rPr>
      </w:pPr>
      <w:r>
        <w:rPr>
          <w:sz w:val="28"/>
        </w:rPr>
        <w:t>Схема производства работ согласовывается с соответствующими слу</w:t>
      </w:r>
      <w:r>
        <w:rPr>
          <w:sz w:val="28"/>
        </w:rPr>
        <w:t>ж</w:t>
      </w:r>
      <w:r>
        <w:rPr>
          <w:sz w:val="28"/>
        </w:rPr>
        <w:t>бами, отвечающими за эксплуатацию инженерных коммуникаций, с правообл</w:t>
      </w:r>
      <w:r>
        <w:rPr>
          <w:sz w:val="28"/>
        </w:rPr>
        <w:t>а</w:t>
      </w:r>
      <w:r>
        <w:rPr>
          <w:sz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14:paraId="9D000000">
      <w:pPr>
        <w:ind w:firstLine="709" w:left="0"/>
        <w:jc w:val="both"/>
        <w:rPr>
          <w:sz w:val="28"/>
        </w:rPr>
      </w:pPr>
      <w:r>
        <w:rPr>
          <w:sz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</w:t>
      </w:r>
      <w:r>
        <w:rPr>
          <w:sz w:val="28"/>
        </w:rPr>
        <w:t>з</w:t>
      </w:r>
      <w:r>
        <w:rPr>
          <w:sz w:val="28"/>
        </w:rPr>
        <w:t>опасности дорожного движения.</w:t>
      </w:r>
    </w:p>
    <w:p w14:paraId="9E000000">
      <w:pPr>
        <w:ind w:firstLine="709" w:left="0"/>
        <w:jc w:val="both"/>
        <w:rPr>
          <w:sz w:val="28"/>
        </w:rPr>
      </w:pPr>
      <w:r>
        <w:rPr>
          <w:sz w:val="28"/>
        </w:rPr>
        <w:t>Разработка проекта может осуществляться заказчиком работ либо пр</w:t>
      </w:r>
      <w:r>
        <w:rPr>
          <w:sz w:val="28"/>
        </w:rPr>
        <w:t>и</w:t>
      </w:r>
      <w:r>
        <w:rPr>
          <w:sz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>
        <w:rPr>
          <w:sz w:val="28"/>
        </w:rPr>
        <w:t>а</w:t>
      </w:r>
      <w:r>
        <w:rPr>
          <w:sz w:val="28"/>
        </w:rPr>
        <w:t>низации.</w:t>
      </w:r>
    </w:p>
    <w:p w14:paraId="9F000000">
      <w:pPr>
        <w:ind w:firstLine="709" w:left="0"/>
        <w:jc w:val="both"/>
        <w:rPr>
          <w:sz w:val="28"/>
        </w:rPr>
      </w:pPr>
      <w:r>
        <w:rPr>
          <w:sz w:val="28"/>
        </w:rPr>
        <w:t>3) календарный график производства работ.</w:t>
      </w:r>
      <w:r>
        <w:rPr>
          <w:sz w:val="28"/>
        </w:rPr>
        <w:drawing>
          <wp:inline>
            <wp:extent cx="9525" cy="9525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9525" cy="9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0000000">
      <w:pPr>
        <w:ind w:firstLine="709" w:left="0"/>
        <w:jc w:val="both"/>
        <w:rPr>
          <w:sz w:val="28"/>
        </w:rPr>
      </w:pPr>
      <w:r>
        <w:drawing>
          <wp:anchor allowOverlap="true" behindDoc="false" distL="114300" distR="114300" layoutInCell="true" locked="false" relativeHeight="251658240" simplePos="false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wrapSquare distL="114300" distR="114300" wrapText="bothSides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7620" cy="762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4)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>
        <w:rPr>
          <w:sz w:val="28"/>
        </w:rPr>
        <w:t>д</w:t>
      </w:r>
      <w:r>
        <w:rPr>
          <w:sz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14:paraId="A1000000">
      <w:pPr>
        <w:ind w:firstLine="709" w:left="0"/>
        <w:jc w:val="both"/>
        <w:rPr>
          <w:sz w:val="28"/>
        </w:rPr>
      </w:pPr>
      <w:r>
        <w:rPr>
          <w:sz w:val="28"/>
        </w:rPr>
        <w:t>5) правоустанавливающие документы на объект недвижимости (права на который не зарегистрированы в Едином государственном реестре недвижим</w:t>
      </w:r>
      <w:r>
        <w:rPr>
          <w:sz w:val="28"/>
        </w:rPr>
        <w:t>о</w:t>
      </w:r>
      <w:r>
        <w:rPr>
          <w:sz w:val="28"/>
        </w:rPr>
        <w:t>сти)</w:t>
      </w:r>
      <w:r>
        <w:rPr>
          <w:sz w:val="28"/>
        </w:rPr>
        <w:drawing>
          <wp:inline>
            <wp:extent cx="19050" cy="1905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19050" cy="190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2000000">
      <w:pPr>
        <w:ind w:firstLine="709" w:left="0"/>
        <w:jc w:val="both"/>
        <w:rPr>
          <w:sz w:val="28"/>
        </w:rPr>
      </w:pPr>
      <w:r>
        <w:rPr>
          <w:sz w:val="28"/>
        </w:rPr>
        <w:t>2.8.2. В случае обращения по основанию, указанному в подпункте 2 пун</w:t>
      </w:r>
      <w:r>
        <w:rPr>
          <w:sz w:val="28"/>
        </w:rPr>
        <w:t>к</w:t>
      </w:r>
      <w:r>
        <w:rPr>
          <w:sz w:val="28"/>
        </w:rPr>
        <w:t>та 1.2 Административного регламента:</w:t>
      </w:r>
    </w:p>
    <w:p w14:paraId="A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1) заявление о предоставлении муниципальной услуги по форме согласно приложению 1 к Административному регламенту; </w:t>
      </w:r>
    </w:p>
    <w:p w14:paraId="A4000000">
      <w:pPr>
        <w:ind w:firstLine="709" w:left="0"/>
        <w:jc w:val="both"/>
        <w:rPr>
          <w:sz w:val="28"/>
        </w:rPr>
      </w:pPr>
      <w:r>
        <w:rPr>
          <w:sz w:val="28"/>
        </w:rPr>
        <w:t>2) схема участка работ (выкопировка из исполнительной документации на подземные коммуникации и сооружения);</w:t>
      </w:r>
    </w:p>
    <w:p w14:paraId="A5000000">
      <w:pPr>
        <w:ind w:firstLine="709" w:left="0"/>
        <w:jc w:val="both"/>
        <w:rPr>
          <w:sz w:val="28"/>
        </w:rPr>
      </w:pPr>
      <w:r>
        <w:rPr>
          <w:sz w:val="28"/>
        </w:rPr>
        <w:t>3) документ, подтверждающий уведомление организаций, эксплуатир</w:t>
      </w:r>
      <w:r>
        <w:rPr>
          <w:sz w:val="28"/>
        </w:rPr>
        <w:t>у</w:t>
      </w:r>
      <w:r>
        <w:rPr>
          <w:sz w:val="28"/>
        </w:rPr>
        <w:t>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14:paraId="A6000000">
      <w:pPr>
        <w:ind w:firstLine="709" w:left="0"/>
        <w:jc w:val="both"/>
        <w:rPr>
          <w:sz w:val="28"/>
        </w:rPr>
      </w:pPr>
      <w:r>
        <w:rPr>
          <w:sz w:val="28"/>
        </w:rPr>
        <w:t>2.8.3. В случае обращения по основанию, указанному в подпункте 2.1 пункта 2.1 Административного регламента:</w:t>
      </w:r>
    </w:p>
    <w:p w14:paraId="A7000000">
      <w:pPr>
        <w:ind w:firstLine="709" w:left="0"/>
        <w:jc w:val="both"/>
        <w:rPr>
          <w:sz w:val="28"/>
        </w:rPr>
      </w:pPr>
      <w:r>
        <w:rPr>
          <w:sz w:val="28"/>
        </w:rPr>
        <w:t>1) уведомление об осуществлении земляных работ в рамках социальной газификации (догазификации) при протяженности газопровода до 30 м по фо</w:t>
      </w:r>
      <w:r>
        <w:rPr>
          <w:sz w:val="28"/>
        </w:rPr>
        <w:t>р</w:t>
      </w:r>
      <w:r>
        <w:rPr>
          <w:sz w:val="28"/>
        </w:rPr>
        <w:t>ме согласно приложению 6 к Административному регламенту.</w:t>
      </w:r>
    </w:p>
    <w:p w14:paraId="A8000000">
      <w:pPr>
        <w:ind w:firstLine="709" w:left="0"/>
        <w:jc w:val="both"/>
        <w:rPr>
          <w:sz w:val="28"/>
        </w:rPr>
      </w:pPr>
      <w:r>
        <w:rPr>
          <w:sz w:val="28"/>
        </w:rPr>
        <w:t>Предоставление следующих документов носит рекомендательный хара</w:t>
      </w:r>
      <w:r>
        <w:rPr>
          <w:sz w:val="28"/>
        </w:rPr>
        <w:t>к</w:t>
      </w:r>
      <w:r>
        <w:rPr>
          <w:sz w:val="28"/>
        </w:rPr>
        <w:t xml:space="preserve">тер: </w:t>
      </w:r>
    </w:p>
    <w:p w14:paraId="A9000000">
      <w:pPr>
        <w:ind w:firstLine="709" w:left="0"/>
        <w:jc w:val="both"/>
        <w:rPr>
          <w:sz w:val="28"/>
        </w:rPr>
      </w:pPr>
      <w:r>
        <w:rPr>
          <w:sz w:val="28"/>
        </w:rPr>
        <w:t>- проект производства работ, который содержит:</w:t>
      </w:r>
    </w:p>
    <w:p w14:paraId="AA000000">
      <w:pPr>
        <w:ind w:firstLine="709" w:left="0"/>
        <w:jc w:val="both"/>
        <w:rPr>
          <w:sz w:val="28"/>
        </w:rPr>
      </w:pPr>
      <w:r>
        <w:rPr>
          <w:sz w:val="28"/>
        </w:rPr>
        <w:t>текстовую часть: с описанием места работ, решением заказчика о пров</w:t>
      </w:r>
      <w:r>
        <w:rPr>
          <w:sz w:val="28"/>
        </w:rPr>
        <w:t>е</w:t>
      </w:r>
      <w:r>
        <w:rPr>
          <w:sz w:val="28"/>
        </w:rPr>
        <w:t>дении работ; наименованием заказчика; исходными данными по проектиров</w:t>
      </w:r>
      <w:r>
        <w:rPr>
          <w:sz w:val="28"/>
        </w:rPr>
        <w:t>а</w:t>
      </w:r>
      <w:r>
        <w:rPr>
          <w:sz w:val="28"/>
        </w:rPr>
        <w:t>нию; описанием вида, объемов и продолжительности работ; описанием техн</w:t>
      </w:r>
      <w:r>
        <w:rPr>
          <w:sz w:val="28"/>
        </w:rPr>
        <w:t>о</w:t>
      </w:r>
      <w:r>
        <w:rPr>
          <w:sz w:val="28"/>
        </w:rPr>
        <w:t>логической последовательности выполнения работ, с выделением работ, пров</w:t>
      </w:r>
      <w:r>
        <w:rPr>
          <w:sz w:val="28"/>
        </w:rPr>
        <w:t>о</w:t>
      </w:r>
      <w:r>
        <w:rPr>
          <w:sz w:val="28"/>
        </w:rPr>
        <w:t>димых на проезжей части улиц и магистралей, пешеходных тротуаров; опис</w:t>
      </w:r>
      <w:r>
        <w:rPr>
          <w:sz w:val="28"/>
        </w:rPr>
        <w:t>а</w:t>
      </w:r>
      <w:r>
        <w:rPr>
          <w:sz w:val="28"/>
        </w:rPr>
        <w:t>нием мероприятий по восстановлению нарушенного благоустройства; графич</w:t>
      </w:r>
      <w:r>
        <w:rPr>
          <w:sz w:val="28"/>
        </w:rPr>
        <w:t>е</w:t>
      </w:r>
      <w:r>
        <w:rPr>
          <w:sz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>
        <w:rPr>
          <w:sz w:val="28"/>
        </w:rPr>
        <w:t>к</w:t>
      </w:r>
      <w:r>
        <w:rPr>
          <w:sz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>
        <w:rPr>
          <w:sz w:val="28"/>
        </w:rPr>
        <w:t>е</w:t>
      </w:r>
      <w:r>
        <w:rPr>
          <w:sz w:val="28"/>
        </w:rPr>
        <w:t>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</w:t>
      </w:r>
      <w:r>
        <w:rPr>
          <w:sz w:val="28"/>
        </w:rPr>
        <w:t>е</w:t>
      </w:r>
      <w:r>
        <w:rPr>
          <w:sz w:val="28"/>
        </w:rPr>
        <w:t>стами установки ограждений.</w:t>
      </w:r>
    </w:p>
    <w:p w14:paraId="AB000000">
      <w:pPr>
        <w:ind w:firstLine="709" w:left="0"/>
        <w:jc w:val="both"/>
        <w:rPr>
          <w:sz w:val="28"/>
        </w:rPr>
      </w:pPr>
      <w:r>
        <w:rPr>
          <w:sz w:val="28"/>
        </w:rPr>
        <w:t>Инженерно-топографический план оформляется в соответствии с треб</w:t>
      </w:r>
      <w:r>
        <w:rPr>
          <w:sz w:val="28"/>
        </w:rPr>
        <w:t>о</w:t>
      </w:r>
      <w:r>
        <w:rPr>
          <w:sz w:val="28"/>
        </w:rPr>
        <w:t>ваниями Свода правил СП 47.13330.2016 "Инженерные изыскания для стро</w:t>
      </w:r>
      <w:r>
        <w:rPr>
          <w:sz w:val="28"/>
        </w:rPr>
        <w:t>и</w:t>
      </w:r>
      <w:r>
        <w:rPr>
          <w:sz w:val="28"/>
        </w:rPr>
        <w:t>тельства. Основные положения. Актуализированная редакция СНиП 11-02-96" и СП 11-104-97 "Инженерногеодезические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11-10497 "Инж</w:t>
      </w:r>
      <w:r>
        <w:rPr>
          <w:sz w:val="28"/>
        </w:rPr>
        <w:t>е</w:t>
      </w:r>
      <w:r>
        <w:rPr>
          <w:sz w:val="28"/>
        </w:rPr>
        <w:t>нерно-геодезические изыскания для строительства".</w:t>
      </w:r>
    </w:p>
    <w:p w14:paraId="AC000000">
      <w:pPr>
        <w:ind w:firstLine="709" w:left="0"/>
        <w:jc w:val="both"/>
        <w:rPr>
          <w:sz w:val="28"/>
        </w:rPr>
      </w:pPr>
      <w:r>
        <w:rPr>
          <w:sz w:val="28"/>
        </w:rPr>
        <w:t>Схема производства работ согласовывается с соответствующими слу</w:t>
      </w:r>
      <w:r>
        <w:rPr>
          <w:sz w:val="28"/>
        </w:rPr>
        <w:t>ж</w:t>
      </w:r>
      <w:r>
        <w:rPr>
          <w:sz w:val="28"/>
        </w:rPr>
        <w:t>бами, отвечающими за эксплуатацию инженерных коммуникаций, с правообл</w:t>
      </w:r>
      <w:r>
        <w:rPr>
          <w:sz w:val="28"/>
        </w:rPr>
        <w:t>а</w:t>
      </w:r>
      <w:r>
        <w:rPr>
          <w:sz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14:paraId="AD000000">
      <w:pPr>
        <w:ind w:firstLine="709" w:left="0"/>
        <w:jc w:val="both"/>
        <w:rPr>
          <w:sz w:val="28"/>
        </w:rPr>
      </w:pPr>
      <w:r>
        <w:rPr>
          <w:sz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</w:t>
      </w:r>
      <w:r>
        <w:rPr>
          <w:sz w:val="28"/>
        </w:rPr>
        <w:t>з</w:t>
      </w:r>
      <w:r>
        <w:rPr>
          <w:sz w:val="28"/>
        </w:rPr>
        <w:t>опасности дорожного движения.</w:t>
      </w:r>
    </w:p>
    <w:p w14:paraId="AE000000">
      <w:pPr>
        <w:ind w:firstLine="709" w:left="0"/>
        <w:jc w:val="both"/>
        <w:rPr>
          <w:sz w:val="28"/>
        </w:rPr>
      </w:pPr>
      <w:r>
        <w:rPr>
          <w:sz w:val="28"/>
        </w:rPr>
        <w:t>Разработка проекта может осуществляться заказчиком работ либо пр</w:t>
      </w:r>
      <w:r>
        <w:rPr>
          <w:sz w:val="28"/>
        </w:rPr>
        <w:t>и</w:t>
      </w:r>
      <w:r>
        <w:rPr>
          <w:sz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>
        <w:rPr>
          <w:sz w:val="28"/>
        </w:rPr>
        <w:t>а</w:t>
      </w:r>
      <w:r>
        <w:rPr>
          <w:sz w:val="28"/>
        </w:rPr>
        <w:t>низации;</w:t>
      </w:r>
    </w:p>
    <w:p w14:paraId="AF000000">
      <w:pPr>
        <w:ind w:firstLine="709" w:left="0"/>
        <w:jc w:val="both"/>
        <w:rPr>
          <w:sz w:val="28"/>
        </w:rPr>
      </w:pPr>
      <w:r>
        <w:rPr>
          <w:sz w:val="28"/>
        </w:rPr>
        <w:t>- календарный график производства работ.</w:t>
      </w:r>
      <w:r>
        <w:rPr>
          <w:sz w:val="28"/>
        </w:rPr>
        <w:drawing>
          <wp:inline>
            <wp:extent cx="9525" cy="9525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9525" cy="9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0000000">
      <w:pPr>
        <w:ind w:firstLine="709" w:left="0"/>
        <w:jc w:val="both"/>
        <w:rPr>
          <w:sz w:val="28"/>
        </w:rPr>
      </w:pPr>
      <w:r>
        <w:drawing>
          <wp:anchor allowOverlap="true" behindDoc="false" distL="114300" distR="114300" layoutInCell="true" locked="false" relativeHeight="251658240" simplePos="false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wrapSquare distL="114300" distR="114300" wrapText="bothSides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7620" cy="762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-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>
        <w:rPr>
          <w:sz w:val="28"/>
        </w:rPr>
        <w:t>д</w:t>
      </w:r>
      <w:r>
        <w:rPr>
          <w:sz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14:paraId="B1000000">
      <w:pPr>
        <w:ind w:firstLine="709" w:left="0"/>
        <w:jc w:val="both"/>
        <w:rPr>
          <w:sz w:val="28"/>
        </w:rPr>
      </w:pPr>
      <w:r>
        <w:rPr>
          <w:sz w:val="28"/>
        </w:rPr>
        <w:t>- правоустанавливающие документы на объект недвижимости (права на который не зарегистрированы в Едином государственном реестре недвижим</w:t>
      </w:r>
      <w:r>
        <w:rPr>
          <w:sz w:val="28"/>
        </w:rPr>
        <w:t>о</w:t>
      </w:r>
      <w:r>
        <w:rPr>
          <w:sz w:val="28"/>
        </w:rPr>
        <w:t>сти)</w:t>
      </w:r>
      <w:r>
        <w:rPr>
          <w:sz w:val="28"/>
        </w:rPr>
        <w:drawing>
          <wp:inline>
            <wp:extent cx="19050" cy="1905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19050" cy="190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2000000">
      <w:pPr>
        <w:ind w:firstLine="709" w:left="0"/>
        <w:jc w:val="both"/>
        <w:rPr>
          <w:sz w:val="28"/>
        </w:rPr>
      </w:pPr>
      <w:r>
        <w:rPr>
          <w:sz w:val="28"/>
        </w:rPr>
        <w:t>Всю ответственность в рамках социальной газификации (догазификации) за согласования с организациями, эксплуатирующими инженерные коммуник</w:t>
      </w:r>
      <w:r>
        <w:rPr>
          <w:sz w:val="28"/>
        </w:rPr>
        <w:t>а</w:t>
      </w:r>
      <w:r>
        <w:rPr>
          <w:sz w:val="28"/>
        </w:rPr>
        <w:t>ции, в охранные зоны которых попадает сеть газоснабжения, несохранение плодородного слоя почвы и элементов благоустройства территории, размещ</w:t>
      </w:r>
      <w:r>
        <w:rPr>
          <w:sz w:val="28"/>
        </w:rPr>
        <w:t>е</w:t>
      </w:r>
      <w:r>
        <w:rPr>
          <w:sz w:val="28"/>
        </w:rPr>
        <w:t xml:space="preserve">ние объекта не в соответствии с Градостроительным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"https://login.consultant.ru/link/?req=doc&amp;base=LAW&amp;n=407208&amp;date=15.09.2022"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кодексом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Российской Ф</w:t>
      </w:r>
      <w:r>
        <w:rPr>
          <w:sz w:val="28"/>
        </w:rPr>
        <w:t>е</w:t>
      </w:r>
      <w:r>
        <w:rPr>
          <w:sz w:val="28"/>
        </w:rPr>
        <w:t>дерации и техническими регламентами, невыполнение исполнительной геод</w:t>
      </w:r>
      <w:r>
        <w:rPr>
          <w:sz w:val="28"/>
        </w:rPr>
        <w:t>е</w:t>
      </w:r>
      <w:r>
        <w:rPr>
          <w:sz w:val="28"/>
        </w:rPr>
        <w:t>зической съемки в масштабе 1:500 и не предоставление ее в Орган, возникн</w:t>
      </w:r>
      <w:r>
        <w:rPr>
          <w:sz w:val="28"/>
        </w:rPr>
        <w:t>о</w:t>
      </w:r>
      <w:r>
        <w:rPr>
          <w:sz w:val="28"/>
        </w:rPr>
        <w:t xml:space="preserve">вение аварийных ситуаций несет заявитель. </w:t>
      </w:r>
    </w:p>
    <w:p w14:paraId="B3000000">
      <w:pPr>
        <w:ind w:firstLine="709" w:left="0"/>
        <w:jc w:val="both"/>
        <w:rPr>
          <w:sz w:val="28"/>
        </w:rPr>
      </w:pPr>
      <w:r>
        <w:rPr>
          <w:sz w:val="28"/>
        </w:rPr>
        <w:t>2.8.4. В случае обращения по основанию, указанному в подпункте 3 пун</w:t>
      </w:r>
      <w:r>
        <w:rPr>
          <w:sz w:val="28"/>
        </w:rPr>
        <w:t>к</w:t>
      </w:r>
      <w:r>
        <w:rPr>
          <w:sz w:val="28"/>
        </w:rPr>
        <w:t>та 1.2 Административного регламента:</w:t>
      </w:r>
    </w:p>
    <w:p w14:paraId="B4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1) заявление о предоставлении муниципальной услуги по форме согласно приложению 2 к Административному регламенту. </w:t>
      </w:r>
    </w:p>
    <w:p w14:paraId="B5000000">
      <w:pPr>
        <w:ind w:firstLine="709" w:left="0"/>
        <w:jc w:val="both"/>
        <w:rPr>
          <w:sz w:val="28"/>
        </w:rPr>
      </w:pPr>
      <w:r>
        <w:rPr>
          <w:sz w:val="28"/>
        </w:rPr>
        <w:t>2) календарный график производства земляных работ;</w:t>
      </w:r>
    </w:p>
    <w:p w14:paraId="B6000000">
      <w:pPr>
        <w:ind w:firstLine="709" w:left="0"/>
        <w:jc w:val="both"/>
        <w:rPr>
          <w:sz w:val="28"/>
        </w:rPr>
      </w:pPr>
      <w:r>
        <w:rPr>
          <w:sz w:val="28"/>
        </w:rPr>
        <w:t>3) проект производства работ (в случае изменения технических решений);</w:t>
      </w:r>
    </w:p>
    <w:p w14:paraId="B7000000">
      <w:pPr>
        <w:ind w:firstLine="709" w:left="0"/>
        <w:jc w:val="both"/>
        <w:rPr>
          <w:sz w:val="28"/>
        </w:rPr>
      </w:pPr>
      <w:r>
        <w:rPr>
          <w:sz w:val="28"/>
        </w:rPr>
        <w:t>4) приказ о назначении работника, ответственного за производство земляных работ с указанием контактной информации (для юридических лиц, я</w:t>
      </w:r>
      <w:r>
        <w:rPr>
          <w:sz w:val="28"/>
        </w:rPr>
        <w:t>в</w:t>
      </w:r>
      <w:r>
        <w:rPr>
          <w:sz w:val="28"/>
        </w:rPr>
        <w:t>ляющихся исполнителем работ) (в случае смены исполнителя работ).</w:t>
      </w:r>
    </w:p>
    <w:p w14:paraId="B8000000">
      <w:pPr>
        <w:ind w:firstLine="709" w:left="0"/>
        <w:jc w:val="both"/>
        <w:rPr>
          <w:sz w:val="28"/>
        </w:rPr>
      </w:pPr>
      <w:r>
        <w:rPr>
          <w:sz w:val="28"/>
        </w:rPr>
        <w:t>2.9. Заявления и прилагаемые документы, указанные в пунктах 2.8, 2.8.1 – 2.8.4Административного регламента, направляются (подаются) в форме:</w:t>
      </w:r>
    </w:p>
    <w:p w14:paraId="B9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14:paraId="BA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документа на бумажном носителе при личном обращении в Уполном</w:t>
      </w:r>
      <w:r>
        <w:rPr>
          <w:sz w:val="28"/>
        </w:rPr>
        <w:t>о</w:t>
      </w:r>
      <w:r>
        <w:rPr>
          <w:sz w:val="28"/>
        </w:rPr>
        <w:t>ченный орган или многофункциональный центр;</w:t>
      </w:r>
    </w:p>
    <w:p w14:paraId="BB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- электронного документа с использованием ЕПГУ.</w:t>
      </w:r>
    </w:p>
    <w:p w14:paraId="BC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2.10. Заявление в форме документа на бумажном носителе подписывается заявителем.</w:t>
      </w:r>
    </w:p>
    <w:p w14:paraId="BD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</w:t>
      </w:r>
      <w:r>
        <w:rPr>
          <w:sz w:val="28"/>
        </w:rPr>
        <w:t>е</w:t>
      </w:r>
      <w:r>
        <w:rPr>
          <w:sz w:val="28"/>
        </w:rPr>
        <w:t>дерального закона № 210-ФЗ.</w:t>
      </w:r>
    </w:p>
    <w:p w14:paraId="BE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2.11. В случае направления заявления посредством ЕПГУ 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</w:t>
      </w:r>
      <w:r>
        <w:rPr>
          <w:sz w:val="28"/>
        </w:rPr>
        <w:t>и</w:t>
      </w:r>
      <w:r>
        <w:rPr>
          <w:sz w:val="28"/>
        </w:rPr>
        <w:t>дуального набора документов и сведений, обязательных для предоставления услуги (далее - интерактивная форма), без необходимости дополнительной п</w:t>
      </w:r>
      <w:r>
        <w:rPr>
          <w:sz w:val="28"/>
        </w:rPr>
        <w:t>о</w:t>
      </w:r>
      <w:r>
        <w:rPr>
          <w:sz w:val="28"/>
        </w:rPr>
        <w:t>дачи заявления в какой-либо иной форме.</w:t>
      </w:r>
    </w:p>
    <w:p w14:paraId="BF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2.12. В случае представления заявления при личном обращении Заявителя или представителя Заявителя предъявляется документ, удостоверяющий соо</w:t>
      </w:r>
      <w:r>
        <w:rPr>
          <w:sz w:val="28"/>
        </w:rPr>
        <w:t>т</w:t>
      </w:r>
      <w:r>
        <w:rPr>
          <w:sz w:val="28"/>
        </w:rPr>
        <w:t>ветственно личность Заявителя или представителя Заявителя.</w:t>
      </w:r>
    </w:p>
    <w:p w14:paraId="C0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В случае направления в электронной форме заявления представителем Заявителя, документ, подтверждающий полномочия представителя на пре</w:t>
      </w:r>
      <w:r>
        <w:rPr>
          <w:sz w:val="28"/>
        </w:rPr>
        <w:t>д</w:t>
      </w:r>
      <w:r>
        <w:rPr>
          <w:sz w:val="28"/>
        </w:rPr>
        <w:t>ставление интересов Заявителя выдан нотариусом, должен быть подписан ус</w:t>
      </w:r>
      <w:r>
        <w:rPr>
          <w:sz w:val="28"/>
        </w:rPr>
        <w:t>и</w:t>
      </w:r>
      <w:r>
        <w:rPr>
          <w:sz w:val="28"/>
        </w:rPr>
        <w:t>ленной квалифицированной электронной подписью нотариуса. В иных случаях представления заявления в электронной форме - подписанный простой эле</w:t>
      </w:r>
      <w:r>
        <w:rPr>
          <w:sz w:val="28"/>
        </w:rPr>
        <w:t>к</w:t>
      </w:r>
      <w:r>
        <w:rPr>
          <w:sz w:val="28"/>
        </w:rPr>
        <w:t>тронной подписью.</w:t>
      </w:r>
    </w:p>
    <w:p w14:paraId="C1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2.13. При подаче заявления и прилагаемых к нему документов в Уполн</w:t>
      </w:r>
      <w:r>
        <w:rPr>
          <w:sz w:val="28"/>
        </w:rPr>
        <w:t>о</w:t>
      </w:r>
      <w:r>
        <w:rPr>
          <w:sz w:val="28"/>
        </w:rPr>
        <w:t>моченный орган Заявитель предъявляет оригиналы документов для сверки.</w:t>
      </w:r>
    </w:p>
    <w:p w14:paraId="C2000000">
      <w:pPr>
        <w:tabs>
          <w:tab w:leader="none" w:pos="932" w:val="left"/>
        </w:tabs>
        <w:ind w:firstLine="709" w:left="0"/>
        <w:jc w:val="both"/>
        <w:rPr>
          <w:sz w:val="28"/>
        </w:rPr>
      </w:pPr>
      <w:r>
        <w:rPr>
          <w:sz w:val="28"/>
        </w:rPr>
        <w:t>В случае направления заявления посредством ЕПГУ сведения из док</w:t>
      </w:r>
      <w:r>
        <w:rPr>
          <w:sz w:val="28"/>
        </w:rPr>
        <w:t>у</w:t>
      </w:r>
      <w:r>
        <w:rPr>
          <w:sz w:val="28"/>
        </w:rPr>
        <w:t>мента, удостоверяющего личность заявителя, представителя формируются при подтверждении учетной записи в Единой системе идентификации и аутентиф</w:t>
      </w:r>
      <w:r>
        <w:rPr>
          <w:sz w:val="28"/>
        </w:rPr>
        <w:t>и</w:t>
      </w:r>
      <w:r>
        <w:rPr>
          <w:sz w:val="28"/>
        </w:rPr>
        <w:t>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C3000000">
      <w:pPr>
        <w:tabs>
          <w:tab w:leader="none" w:pos="932" w:val="left"/>
        </w:tabs>
        <w:ind w:firstLine="709" w:left="0"/>
        <w:jc w:val="both"/>
        <w:rPr>
          <w:sz w:val="28"/>
        </w:rPr>
      </w:pPr>
    </w:p>
    <w:p w14:paraId="C4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</w:t>
      </w:r>
      <w:r>
        <w:rPr>
          <w:b w:val="1"/>
          <w:sz w:val="28"/>
        </w:rPr>
        <w:t>о</w:t>
      </w:r>
      <w:r>
        <w:rPr>
          <w:b w:val="1"/>
          <w:sz w:val="28"/>
        </w:rPr>
        <w:t>ставлении государственных или муниципальных услуг</w:t>
      </w:r>
    </w:p>
    <w:p w14:paraId="C5000000">
      <w:pPr>
        <w:ind w:firstLine="709" w:left="0"/>
        <w:jc w:val="both"/>
        <w:rPr>
          <w:sz w:val="28"/>
        </w:rPr>
      </w:pPr>
      <w:r>
        <w:rPr>
          <w:sz w:val="28"/>
        </w:rPr>
        <w:t>2.14. Документы, необходимые в соответствии с нормативными прав</w:t>
      </w:r>
      <w:r>
        <w:rPr>
          <w:sz w:val="28"/>
        </w:rPr>
        <w:t>о</w:t>
      </w:r>
      <w:r>
        <w:rPr>
          <w:sz w:val="28"/>
        </w:rPr>
        <w:t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</w:t>
      </w:r>
      <w:r>
        <w:rPr>
          <w:sz w:val="28"/>
        </w:rPr>
        <w:t>и</w:t>
      </w:r>
      <w:r>
        <w:rPr>
          <w:sz w:val="28"/>
        </w:rPr>
        <w:t>пальных услуг:</w:t>
      </w:r>
    </w:p>
    <w:p w14:paraId="C6000000">
      <w:pPr>
        <w:ind w:firstLine="709" w:left="0"/>
        <w:jc w:val="both"/>
        <w:rPr>
          <w:sz w:val="28"/>
        </w:rPr>
      </w:pPr>
      <w:r>
        <w:rPr>
          <w:sz w:val="28"/>
        </w:rPr>
        <w:t>1) выписка из Единого государственного реестра индивидуальных пре</w:t>
      </w:r>
      <w:r>
        <w:rPr>
          <w:sz w:val="28"/>
        </w:rPr>
        <w:t>д</w:t>
      </w:r>
      <w:r>
        <w:rPr>
          <w:sz w:val="28"/>
        </w:rPr>
        <w:t>принимателей (запрашивается для подтверждения регистрации индивидуальн</w:t>
      </w:r>
      <w:r>
        <w:rPr>
          <w:sz w:val="28"/>
        </w:rPr>
        <w:t>о</w:t>
      </w:r>
      <w:r>
        <w:rPr>
          <w:sz w:val="28"/>
        </w:rPr>
        <w:t>го предпринимателя на территории Российской Федерации);</w:t>
      </w:r>
    </w:p>
    <w:p w14:paraId="C7000000">
      <w:pPr>
        <w:ind w:firstLine="709" w:left="0"/>
        <w:jc w:val="both"/>
        <w:rPr>
          <w:sz w:val="28"/>
        </w:rPr>
      </w:pPr>
      <w:r>
        <w:rPr>
          <w:sz w:val="28"/>
        </w:rPr>
        <w:t>2) выписка из Единого государственного реестра юридических лиц (запрашивается в Федеральной налоговой службе Российской Федерации) (в сл</w:t>
      </w:r>
      <w:r>
        <w:rPr>
          <w:sz w:val="28"/>
        </w:rPr>
        <w:t>у</w:t>
      </w:r>
      <w:r>
        <w:rPr>
          <w:sz w:val="28"/>
        </w:rPr>
        <w:t>чае обращения юридического лица);</w:t>
      </w:r>
    </w:p>
    <w:p w14:paraId="C8000000">
      <w:pPr>
        <w:ind w:firstLine="709" w:left="0"/>
        <w:jc w:val="both"/>
        <w:rPr>
          <w:sz w:val="28"/>
        </w:rPr>
      </w:pPr>
      <w:r>
        <w:rPr>
          <w:sz w:val="28"/>
        </w:rPr>
        <w:t>3) выписка из Единого государственного реестра недвижимости об основных характеристиках и зарегистрированных правах на объект недвижим</w:t>
      </w:r>
      <w:r>
        <w:rPr>
          <w:sz w:val="28"/>
        </w:rPr>
        <w:t>о</w:t>
      </w:r>
      <w:r>
        <w:rPr>
          <w:sz w:val="28"/>
        </w:rPr>
        <w:t>сти;</w:t>
      </w:r>
    </w:p>
    <w:p w14:paraId="C9000000">
      <w:pPr>
        <w:ind w:firstLine="709" w:left="0"/>
        <w:jc w:val="both"/>
        <w:rPr>
          <w:sz w:val="28"/>
        </w:rPr>
      </w:pPr>
      <w:r>
        <w:rPr>
          <w:sz w:val="28"/>
        </w:rPr>
        <w:t>4) уведомление о планируемом сносе;</w:t>
      </w:r>
    </w:p>
    <w:p w14:paraId="CA000000">
      <w:pPr>
        <w:ind w:firstLine="709" w:left="0"/>
        <w:jc w:val="both"/>
        <w:rPr>
          <w:sz w:val="28"/>
        </w:rPr>
      </w:pPr>
      <w:r>
        <w:rPr>
          <w:sz w:val="28"/>
        </w:rPr>
        <w:t>5) разрешение на строительство;</w:t>
      </w:r>
    </w:p>
    <w:p w14:paraId="CB000000">
      <w:pPr>
        <w:ind w:firstLine="709" w:left="0"/>
        <w:jc w:val="both"/>
        <w:rPr>
          <w:sz w:val="28"/>
        </w:rPr>
      </w:pPr>
      <w:r>
        <w:rPr>
          <w:sz w:val="28"/>
        </w:rPr>
        <w:t>6) разрешение на проведение работ по сохранению объектов культурного наследия;</w:t>
      </w:r>
    </w:p>
    <w:p w14:paraId="CC000000">
      <w:pPr>
        <w:ind w:firstLine="709" w:left="0"/>
        <w:jc w:val="both"/>
        <w:rPr>
          <w:sz w:val="28"/>
        </w:rPr>
      </w:pPr>
      <w:r>
        <w:rPr>
          <w:sz w:val="28"/>
        </w:rPr>
        <w:t>7) разрешение на вырубку зеленых насаждений;</w:t>
      </w:r>
      <w:r>
        <w:rPr>
          <w:sz w:val="28"/>
        </w:rPr>
        <w:drawing>
          <wp:inline>
            <wp:extent cx="9525" cy="9525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2"/>
                    <a:srcRect b="0" l="0" r="0" t="0"/>
                    <a:stretch/>
                  </pic:blipFill>
                  <pic:spPr>
                    <a:xfrm flipH="false" flipV="false" rot="0">
                      <a:ext cx="9525" cy="9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CD000000">
      <w:pPr>
        <w:ind w:firstLine="709" w:left="0"/>
        <w:jc w:val="both"/>
        <w:rPr>
          <w:sz w:val="28"/>
        </w:rPr>
      </w:pPr>
      <w:r>
        <w:rPr>
          <w:sz w:val="28"/>
        </w:rPr>
        <w:t>8) разрешение на использование земель или земельного участка, наход</w:t>
      </w:r>
      <w:r>
        <w:rPr>
          <w:sz w:val="28"/>
        </w:rPr>
        <w:t>я</w:t>
      </w:r>
      <w:r>
        <w:rPr>
          <w:sz w:val="28"/>
        </w:rPr>
        <w:t>щихся в государственной или муниципальной собственности;</w:t>
      </w:r>
    </w:p>
    <w:p w14:paraId="CE000000">
      <w:pPr>
        <w:ind w:firstLine="709" w:left="0"/>
        <w:jc w:val="both"/>
        <w:rPr>
          <w:sz w:val="28"/>
        </w:rPr>
      </w:pPr>
      <w:r>
        <w:rPr>
          <w:sz w:val="28"/>
        </w:rPr>
        <w:t>9) разрешение на размещение объекта;</w:t>
      </w:r>
    </w:p>
    <w:p w14:paraId="CF000000">
      <w:pPr>
        <w:ind w:firstLine="709" w:left="0"/>
        <w:jc w:val="both"/>
        <w:rPr>
          <w:sz w:val="28"/>
        </w:rPr>
      </w:pPr>
      <w:r>
        <w:rPr>
          <w:sz w:val="28"/>
        </w:rPr>
        <w:t>10)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</w:t>
      </w:r>
      <w:r>
        <w:rPr>
          <w:sz w:val="28"/>
        </w:rPr>
        <w:t>е</w:t>
      </w:r>
      <w:r>
        <w:rPr>
          <w:sz w:val="28"/>
        </w:rPr>
        <w:t>мельном участке;</w:t>
      </w:r>
    </w:p>
    <w:p w14:paraId="D0000000">
      <w:pPr>
        <w:ind w:firstLine="709" w:left="0"/>
        <w:jc w:val="both"/>
        <w:rPr>
          <w:sz w:val="28"/>
        </w:rPr>
      </w:pPr>
      <w:r>
        <w:rPr>
          <w:sz w:val="28"/>
        </w:rPr>
        <w:t>11) разрешение на установку и эксплуатацию рекламной конструкции;</w:t>
      </w:r>
    </w:p>
    <w:p w14:paraId="D1000000">
      <w:pPr>
        <w:ind w:firstLine="709" w:left="0"/>
        <w:jc w:val="both"/>
        <w:rPr>
          <w:sz w:val="28"/>
        </w:rPr>
      </w:pPr>
      <w:r>
        <w:rPr>
          <w:sz w:val="28"/>
        </w:rPr>
        <w:t>12) технические условия для подключения к сетям инженерно-технического обеспечения;</w:t>
      </w:r>
    </w:p>
    <w:p w14:paraId="D2000000">
      <w:pPr>
        <w:ind w:firstLine="709" w:left="0"/>
        <w:jc w:val="both"/>
        <w:rPr>
          <w:sz w:val="28"/>
        </w:rPr>
      </w:pPr>
      <w:r>
        <w:rPr>
          <w:sz w:val="28"/>
        </w:rPr>
        <w:t>13) схему движения транспорта и пешеходов.</w:t>
      </w:r>
    </w:p>
    <w:p w14:paraId="D3000000">
      <w:pPr>
        <w:ind w:firstLine="709" w:left="0"/>
        <w:jc w:val="both"/>
        <w:rPr>
          <w:sz w:val="28"/>
        </w:rPr>
      </w:pPr>
      <w:r>
        <w:rPr>
          <w:sz w:val="28"/>
        </w:rPr>
        <w:t>Непредставление заявителем (представителем заявителя) документов и информации, указанных в настоящем пункте, не является основанием для отк</w:t>
      </w:r>
      <w:r>
        <w:rPr>
          <w:sz w:val="28"/>
        </w:rPr>
        <w:t>а</w:t>
      </w:r>
      <w:r>
        <w:rPr>
          <w:sz w:val="28"/>
        </w:rPr>
        <w:t xml:space="preserve">за в предоставлении муниципальной услуги. </w:t>
      </w:r>
    </w:p>
    <w:p w14:paraId="D4000000">
      <w:pPr>
        <w:ind w:firstLine="709" w:left="0"/>
        <w:jc w:val="both"/>
        <w:rPr>
          <w:sz w:val="28"/>
        </w:rPr>
      </w:pPr>
      <w:r>
        <w:rPr>
          <w:sz w:val="28"/>
        </w:rPr>
        <w:t>2.15. При предоставлении муниципальной услуги запрещается требовать от заявителя:</w:t>
      </w:r>
    </w:p>
    <w:p w14:paraId="D5000000">
      <w:pPr>
        <w:ind w:firstLine="709" w:left="0"/>
        <w:jc w:val="both"/>
        <w:rPr>
          <w:sz w:val="28"/>
        </w:rPr>
      </w:pPr>
      <w:r>
        <w:rPr>
          <w:sz w:val="28"/>
        </w:rPr>
        <w:t>1) представления документов и информации или осуществления де</w:t>
      </w:r>
      <w:r>
        <w:rPr>
          <w:sz w:val="28"/>
        </w:rPr>
        <w:t>й</w:t>
      </w:r>
      <w:r>
        <w:rPr>
          <w:sz w:val="28"/>
        </w:rPr>
        <w:t>ствий, представление или осуществление которых не предусмотрено нормати</w:t>
      </w:r>
      <w:r>
        <w:rPr>
          <w:sz w:val="28"/>
        </w:rPr>
        <w:t>в</w:t>
      </w:r>
      <w:r>
        <w:rPr>
          <w:sz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14:paraId="D6000000">
      <w:pPr>
        <w:ind w:firstLine="709" w:left="0"/>
        <w:jc w:val="both"/>
        <w:rPr>
          <w:sz w:val="28"/>
        </w:rPr>
      </w:pPr>
      <w:r>
        <w:rPr>
          <w:sz w:val="28"/>
        </w:rPr>
        <w:t>2) представления документов и информации, которые находятся в расп</w:t>
      </w:r>
      <w:r>
        <w:rPr>
          <w:sz w:val="28"/>
        </w:rPr>
        <w:t>о</w:t>
      </w:r>
      <w:r>
        <w:rPr>
          <w:sz w:val="28"/>
        </w:rPr>
        <w:t>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</w:t>
      </w:r>
      <w:r>
        <w:rPr>
          <w:sz w:val="28"/>
        </w:rPr>
        <w:t>в</w:t>
      </w:r>
      <w:r>
        <w:rPr>
          <w:sz w:val="28"/>
        </w:rPr>
        <w:t xml:space="preserve">лении предусмотренных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"consultantplus://offline/ref=40DCD611032706BCD6B5E646400BFA920ED9FA9B15CFD7BBEA981C1CF20BBD8CA6656B7CEABE4E3D6F661CB9C7323B869D485517F1B8F6FBE7p1J"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частью 1 статьи 1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Федерального закона № 210-ФЗ м</w:t>
      </w:r>
      <w:r>
        <w:rPr>
          <w:sz w:val="28"/>
        </w:rPr>
        <w:t>у</w:t>
      </w:r>
      <w:r>
        <w:rPr>
          <w:sz w:val="28"/>
        </w:rPr>
        <w:t>ниципальных  услуг, в соответствии с нормативными правовыми актами Ро</w:t>
      </w:r>
      <w:r>
        <w:rPr>
          <w:sz w:val="28"/>
        </w:rPr>
        <w:t>с</w:t>
      </w:r>
      <w:r>
        <w:rPr>
          <w:sz w:val="28"/>
        </w:rPr>
        <w:t xml:space="preserve">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"consultantplus://offline/ref=40DCD611032706BCD6B5E646400BFA920ED9FA9B15CFD7BBEA981C1CF20BBD8CA6656B79E9B51A6D2B3845EA8679378686545414EEp7J"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частью 6 статьи 7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Федерального закона № 210-ФЗ перечень документов. Заявитель вправе представить указанные документы и информ</w:t>
      </w:r>
      <w:r>
        <w:rPr>
          <w:sz w:val="28"/>
        </w:rPr>
        <w:t>а</w:t>
      </w:r>
      <w:r>
        <w:rPr>
          <w:sz w:val="28"/>
        </w:rPr>
        <w:t>цию в Уполномоченный орган по собственной инициативе;</w:t>
      </w:r>
    </w:p>
    <w:p w14:paraId="D7000000">
      <w:pPr>
        <w:ind w:firstLine="709" w:left="0"/>
        <w:jc w:val="both"/>
        <w:rPr>
          <w:sz w:val="28"/>
        </w:rPr>
      </w:pPr>
      <w:r>
        <w:rPr>
          <w:sz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</w:t>
      </w:r>
      <w:r>
        <w:rPr>
          <w:sz w:val="28"/>
        </w:rPr>
        <w:t>р</w:t>
      </w:r>
      <w:r>
        <w:rPr>
          <w:sz w:val="28"/>
        </w:rPr>
        <w:t>ственные органы, органы местного самоуправления, организации, за исключ</w:t>
      </w:r>
      <w:r>
        <w:rPr>
          <w:sz w:val="28"/>
        </w:rPr>
        <w:t>е</w:t>
      </w:r>
      <w:r>
        <w:rPr>
          <w:sz w:val="28"/>
        </w:rPr>
        <w:t>нием получения услуг и получения документов и информации, предоставля</w:t>
      </w:r>
      <w:r>
        <w:rPr>
          <w:sz w:val="28"/>
        </w:rPr>
        <w:t>е</w:t>
      </w:r>
      <w:r>
        <w:rPr>
          <w:sz w:val="28"/>
        </w:rPr>
        <w:t>мых в результате предоставления таких услуг, включенных в перечень услуг, которые являются необходимыми и обязательными для предоставления мун</w:t>
      </w:r>
      <w:r>
        <w:rPr>
          <w:sz w:val="28"/>
        </w:rPr>
        <w:t>и</w:t>
      </w:r>
      <w:r>
        <w:rPr>
          <w:sz w:val="28"/>
        </w:rPr>
        <w:t>ципальных услуг, утвержденный нормативным правовым актом представ</w:t>
      </w:r>
      <w:r>
        <w:rPr>
          <w:sz w:val="28"/>
        </w:rPr>
        <w:t>и</w:t>
      </w:r>
      <w:r>
        <w:rPr>
          <w:sz w:val="28"/>
        </w:rPr>
        <w:t>тельного органа местного самоуправления;</w:t>
      </w:r>
    </w:p>
    <w:p w14:paraId="D8000000">
      <w:pPr>
        <w:ind w:firstLine="709" w:left="0"/>
        <w:jc w:val="both"/>
        <w:rPr>
          <w:sz w:val="28"/>
        </w:rPr>
      </w:pPr>
      <w:r>
        <w:rPr>
          <w:sz w:val="28"/>
        </w:rPr>
        <w:t>4) представления документов и информации, отсутствие и (или) недост</w:t>
      </w:r>
      <w:r>
        <w:rPr>
          <w:sz w:val="28"/>
        </w:rPr>
        <w:t>о</w:t>
      </w:r>
      <w:r>
        <w:rPr>
          <w:sz w:val="28"/>
        </w:rPr>
        <w:t>верность которых не указывались при первоначальном отказе в приеме док</w:t>
      </w:r>
      <w:r>
        <w:rPr>
          <w:sz w:val="28"/>
        </w:rPr>
        <w:t>у</w:t>
      </w:r>
      <w:r>
        <w:rPr>
          <w:sz w:val="28"/>
        </w:rPr>
        <w:t>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D9000000">
      <w:pPr>
        <w:ind w:firstLine="709" w:left="0"/>
        <w:jc w:val="both"/>
        <w:rPr>
          <w:sz w:val="28"/>
        </w:rPr>
      </w:pPr>
      <w:r>
        <w:rPr>
          <w:sz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</w:t>
      </w:r>
      <w:r>
        <w:rPr>
          <w:sz w:val="28"/>
        </w:rPr>
        <w:t>е</w:t>
      </w:r>
      <w:r>
        <w:rPr>
          <w:sz w:val="28"/>
        </w:rPr>
        <w:t>ния о предоставлении муниципальной услуги;</w:t>
      </w:r>
    </w:p>
    <w:p w14:paraId="DA000000">
      <w:pPr>
        <w:ind w:firstLine="709" w:left="0"/>
        <w:jc w:val="both"/>
        <w:rPr>
          <w:sz w:val="28"/>
        </w:rPr>
      </w:pPr>
      <w:r>
        <w:rPr>
          <w:sz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</w:t>
      </w:r>
      <w:r>
        <w:rPr>
          <w:sz w:val="28"/>
        </w:rPr>
        <w:t>о</w:t>
      </w:r>
      <w:r>
        <w:rPr>
          <w:sz w:val="28"/>
        </w:rPr>
        <w:t>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>
        <w:rPr>
          <w:sz w:val="28"/>
        </w:rPr>
        <w:t>а</w:t>
      </w:r>
      <w:r>
        <w:rPr>
          <w:sz w:val="28"/>
        </w:rPr>
        <w:t>нее комплект документов;</w:t>
      </w:r>
    </w:p>
    <w:p w14:paraId="DB000000">
      <w:pPr>
        <w:ind w:firstLine="709" w:left="0"/>
        <w:jc w:val="both"/>
        <w:rPr>
          <w:sz w:val="28"/>
        </w:rPr>
      </w:pPr>
      <w:r>
        <w:rPr>
          <w:sz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</w:t>
      </w:r>
      <w:r>
        <w:rPr>
          <w:sz w:val="28"/>
        </w:rPr>
        <w:t>е</w:t>
      </w:r>
      <w:r>
        <w:rPr>
          <w:sz w:val="28"/>
        </w:rPr>
        <w:t>ния муниципальной услуги, либо в предоставлении муниципальной услуги;</w:t>
      </w:r>
    </w:p>
    <w:p w14:paraId="DC000000">
      <w:pPr>
        <w:ind w:firstLine="709" w:left="0"/>
        <w:jc w:val="both"/>
        <w:rPr>
          <w:sz w:val="28"/>
        </w:rPr>
      </w:pPr>
      <w:r>
        <w:rPr>
          <w:sz w:val="28"/>
        </w:rPr>
        <w:t>- выявление документально подтвержденного факта (признаков) ошибо</w:t>
      </w:r>
      <w:r>
        <w:rPr>
          <w:sz w:val="28"/>
        </w:rPr>
        <w:t>ч</w:t>
      </w:r>
      <w:r>
        <w:rPr>
          <w:sz w:val="28"/>
        </w:rPr>
        <w:t>ного или противоправного действия (бездействия) должностного лица Уполн</w:t>
      </w:r>
      <w:r>
        <w:rPr>
          <w:sz w:val="28"/>
        </w:rPr>
        <w:t>о</w:t>
      </w:r>
      <w:r>
        <w:rPr>
          <w:sz w:val="28"/>
        </w:rPr>
        <w:t>моченного органа, муниципального служащего, работника многофункционал</w:t>
      </w:r>
      <w:r>
        <w:rPr>
          <w:sz w:val="28"/>
        </w:rPr>
        <w:t>ь</w:t>
      </w:r>
      <w:r>
        <w:rPr>
          <w:sz w:val="28"/>
        </w:rPr>
        <w:t xml:space="preserve">ного центра, работника организации, предусмотренной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"consultantplus://offline/ref=40DCD611032706BCD6B5E646400BFA920ED9FA9B15CFD7BBEA981C1CF20BBD8CA6656B7CEABE4D396D661CB9C7323B869D485517F1B8F6FBE7p1J"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частью 1.1 статьи 16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Федерального закона № 210-ФЗ, при первоначальном отказе в приеме докуме</w:t>
      </w:r>
      <w:r>
        <w:rPr>
          <w:sz w:val="28"/>
        </w:rPr>
        <w:t>н</w:t>
      </w:r>
      <w:r>
        <w:rPr>
          <w:sz w:val="28"/>
        </w:rPr>
        <w:t>тов, необходимых для предоставления муниципальной услуги, либо в пред</w:t>
      </w:r>
      <w:r>
        <w:rPr>
          <w:sz w:val="28"/>
        </w:rPr>
        <w:t>о</w:t>
      </w:r>
      <w:r>
        <w:rPr>
          <w:sz w:val="28"/>
        </w:rPr>
        <w:t>ставлении муниципальной услуги, о чем в письменном виде за подписью рук</w:t>
      </w:r>
      <w:r>
        <w:rPr>
          <w:sz w:val="28"/>
        </w:rPr>
        <w:t>о</w:t>
      </w:r>
      <w:r>
        <w:rPr>
          <w:sz w:val="28"/>
        </w:rPr>
        <w:t>водителя Уполномоченного органа, руководителя многофункционального це</w:t>
      </w:r>
      <w:r>
        <w:rPr>
          <w:sz w:val="28"/>
        </w:rPr>
        <w:t>н</w:t>
      </w:r>
      <w:r>
        <w:rPr>
          <w:sz w:val="28"/>
        </w:rPr>
        <w:t>тра при первоначальном отказе в приеме документов, необходимых для пред</w:t>
      </w:r>
      <w:r>
        <w:rPr>
          <w:sz w:val="28"/>
        </w:rPr>
        <w:t>о</w:t>
      </w:r>
      <w:r>
        <w:rPr>
          <w:sz w:val="28"/>
        </w:rPr>
        <w:t>ставления муниципальной услуги, либо руководителя организации, предусмо</w:t>
      </w:r>
      <w:r>
        <w:rPr>
          <w:sz w:val="28"/>
        </w:rPr>
        <w:t>т</w:t>
      </w:r>
      <w:r>
        <w:rPr>
          <w:sz w:val="28"/>
        </w:rPr>
        <w:t xml:space="preserve">ренной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"consultantplus://offline/ref=40DCD611032706BCD6B5E646400BFA920ED9FA9B15CFD7BBEA981C1CF20BBD8CA6656B7CEABE4D396D661CB9C7323B869D485517F1B8F6FBE7p1J"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частью 1.1 статьи 16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Федерального закона № 210-ФЗ, уведомляется з</w:t>
      </w:r>
      <w:r>
        <w:rPr>
          <w:sz w:val="28"/>
        </w:rPr>
        <w:t>а</w:t>
      </w:r>
      <w:r>
        <w:rPr>
          <w:sz w:val="28"/>
        </w:rPr>
        <w:t>явитель, а также приносятся извинения за доставленные неудобства.</w:t>
      </w:r>
    </w:p>
    <w:p w14:paraId="DD000000">
      <w:pPr>
        <w:ind w:firstLine="709" w:left="0"/>
        <w:jc w:val="both"/>
        <w:rPr>
          <w:sz w:val="28"/>
        </w:rPr>
      </w:pPr>
      <w:r>
        <w:rPr>
          <w:sz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</w:t>
      </w:r>
      <w:r>
        <w:rPr>
          <w:sz w:val="28"/>
        </w:rPr>
        <w:t>о</w:t>
      </w:r>
      <w:r>
        <w:rPr>
          <w:sz w:val="28"/>
        </w:rPr>
        <w:t>димым условием предоставления муниципальной услуги, и иных случаев, уст</w:t>
      </w:r>
      <w:r>
        <w:rPr>
          <w:sz w:val="28"/>
        </w:rPr>
        <w:t>а</w:t>
      </w:r>
      <w:r>
        <w:rPr>
          <w:sz w:val="28"/>
        </w:rPr>
        <w:t>новленных федеральными законами.</w:t>
      </w:r>
    </w:p>
    <w:p w14:paraId="DE000000">
      <w:pPr>
        <w:ind w:firstLine="709" w:left="0"/>
        <w:jc w:val="both"/>
        <w:rPr>
          <w:sz w:val="28"/>
        </w:rPr>
      </w:pPr>
    </w:p>
    <w:p w14:paraId="DF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Исчерпывающий перечень оснований для отказа в приеме докуме</w:t>
      </w:r>
      <w:r>
        <w:rPr>
          <w:b w:val="1"/>
          <w:sz w:val="28"/>
        </w:rPr>
        <w:t>н</w:t>
      </w:r>
      <w:r>
        <w:rPr>
          <w:b w:val="1"/>
          <w:sz w:val="28"/>
        </w:rPr>
        <w:t>тов, необходимых для предоставления муниципальной услуги</w:t>
      </w:r>
    </w:p>
    <w:p w14:paraId="E0000000">
      <w:pPr>
        <w:ind w:firstLine="709" w:left="0"/>
        <w:jc w:val="both"/>
        <w:rPr>
          <w:sz w:val="28"/>
        </w:rPr>
      </w:pPr>
      <w:r>
        <w:rPr>
          <w:sz w:val="28"/>
        </w:rPr>
        <w:t>2.16. Основаниями для отказа в приеме к рассмотрению документов, н</w:t>
      </w:r>
      <w:r>
        <w:rPr>
          <w:sz w:val="28"/>
        </w:rPr>
        <w:t>е</w:t>
      </w:r>
      <w:r>
        <w:rPr>
          <w:sz w:val="28"/>
        </w:rPr>
        <w:t>обходимых для предоставления муниципальной услуги, являются:</w:t>
      </w:r>
    </w:p>
    <w:p w14:paraId="E1000000">
      <w:pPr>
        <w:ind w:firstLine="709" w:left="0"/>
        <w:jc w:val="both"/>
        <w:rPr>
          <w:sz w:val="28"/>
        </w:rPr>
      </w:pPr>
      <w:r>
        <w:rPr>
          <w:sz w:val="28"/>
        </w:rPr>
        <w:t>- неполное заполнение полей в форме заявления, в том числе в интера</w:t>
      </w:r>
      <w:r>
        <w:rPr>
          <w:sz w:val="28"/>
        </w:rPr>
        <w:t>к</w:t>
      </w:r>
      <w:r>
        <w:rPr>
          <w:sz w:val="28"/>
        </w:rPr>
        <w:t>тивной форме заявления на ЕПГУ;</w:t>
      </w:r>
    </w:p>
    <w:p w14:paraId="E2000000">
      <w:pPr>
        <w:ind w:firstLine="709" w:left="0"/>
        <w:jc w:val="both"/>
        <w:rPr>
          <w:sz w:val="28"/>
        </w:rPr>
      </w:pPr>
      <w:r>
        <w:rPr>
          <w:sz w:val="28"/>
        </w:rPr>
        <w:t>-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E3000000">
      <w:pPr>
        <w:ind w:firstLine="709" w:left="0"/>
        <w:jc w:val="both"/>
        <w:rPr>
          <w:sz w:val="28"/>
        </w:rPr>
      </w:pPr>
      <w:r>
        <w:rPr>
          <w:sz w:val="28"/>
        </w:rPr>
        <w:t>- представление неполного комплекта документов;</w:t>
      </w:r>
    </w:p>
    <w:p w14:paraId="E4000000">
      <w:pPr>
        <w:ind w:firstLine="709" w:left="0"/>
        <w:jc w:val="both"/>
        <w:rPr>
          <w:sz w:val="28"/>
        </w:rPr>
      </w:pPr>
      <w:r>
        <w:rPr>
          <w:sz w:val="2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</w:t>
      </w:r>
      <w:r>
        <w:rPr>
          <w:sz w:val="28"/>
        </w:rPr>
        <w:t>у</w:t>
      </w:r>
      <w:r>
        <w:rPr>
          <w:sz w:val="28"/>
        </w:rPr>
        <w:t>ментах для предоставления услуги;</w:t>
      </w:r>
    </w:p>
    <w:p w14:paraId="E5000000">
      <w:pPr>
        <w:ind w:firstLine="709" w:left="0"/>
        <w:jc w:val="both"/>
        <w:rPr>
          <w:sz w:val="28"/>
        </w:rPr>
      </w:pPr>
      <w:r>
        <w:rPr>
          <w:sz w:val="28"/>
        </w:rPr>
        <w:t>- представленные заявителем документы содержат подчистки и испра</w:t>
      </w:r>
      <w:r>
        <w:rPr>
          <w:sz w:val="28"/>
        </w:rPr>
        <w:t>в</w:t>
      </w:r>
      <w:r>
        <w:rPr>
          <w:sz w:val="28"/>
        </w:rPr>
        <w:t>ления текста, не заверенные в порядке, установленном законодательством Ро</w:t>
      </w:r>
      <w:r>
        <w:rPr>
          <w:sz w:val="28"/>
        </w:rPr>
        <w:t>с</w:t>
      </w:r>
      <w:r>
        <w:rPr>
          <w:sz w:val="28"/>
        </w:rPr>
        <w:t>сийской Федерации;</w:t>
      </w:r>
    </w:p>
    <w:p w14:paraId="E6000000">
      <w:pPr>
        <w:ind w:firstLine="709" w:left="0"/>
        <w:jc w:val="both"/>
        <w:rPr>
          <w:sz w:val="28"/>
        </w:rPr>
      </w:pPr>
      <w:r>
        <w:rPr>
          <w:sz w:val="28"/>
        </w:rPr>
        <w:t>-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E7000000">
      <w:pPr>
        <w:ind w:firstLine="709" w:left="0"/>
        <w:jc w:val="both"/>
        <w:rPr>
          <w:sz w:val="28"/>
        </w:rPr>
      </w:pPr>
      <w:r>
        <w:rPr>
          <w:sz w:val="28"/>
        </w:rPr>
        <w:t>- наличие противоречивых сведений в заявлении и приложенных к нему документах.</w:t>
      </w:r>
    </w:p>
    <w:p w14:paraId="E8000000">
      <w:pPr>
        <w:ind w:firstLine="709" w:left="0"/>
        <w:jc w:val="both"/>
        <w:rPr>
          <w:sz w:val="28"/>
        </w:rPr>
      </w:pPr>
      <w:r>
        <w:rPr>
          <w:sz w:val="28"/>
        </w:rPr>
        <w:t>2.17. Решение об отказе в приеме документов, необходимых для пред</w:t>
      </w:r>
      <w:r>
        <w:rPr>
          <w:sz w:val="28"/>
        </w:rPr>
        <w:t>о</w:t>
      </w:r>
      <w:r>
        <w:rPr>
          <w:sz w:val="28"/>
        </w:rPr>
        <w:t>ставления муниципальной услуги, направляется в личный кабинет Заявителя на ЕПГУ.</w:t>
      </w:r>
    </w:p>
    <w:p w14:paraId="E9000000">
      <w:pPr>
        <w:ind w:firstLine="709" w:left="0"/>
        <w:jc w:val="both"/>
        <w:rPr>
          <w:sz w:val="28"/>
        </w:rPr>
      </w:pPr>
      <w:r>
        <w:rPr>
          <w:sz w:val="28"/>
        </w:rPr>
        <w:t>2.18. Отказ в приеме документов, необходимых для предоставления м</w:t>
      </w:r>
      <w:r>
        <w:rPr>
          <w:sz w:val="28"/>
        </w:rPr>
        <w:t>у</w:t>
      </w:r>
      <w:r>
        <w:rPr>
          <w:sz w:val="28"/>
        </w:rPr>
        <w:t>ниципальной услуги, не препятствует повторному обращению Заявителя за предоставлением муниципальной услуги.</w:t>
      </w:r>
    </w:p>
    <w:p w14:paraId="EA000000">
      <w:pPr>
        <w:ind w:firstLine="709" w:left="0"/>
        <w:jc w:val="both"/>
        <w:rPr>
          <w:sz w:val="28"/>
        </w:rPr>
      </w:pPr>
    </w:p>
    <w:p w14:paraId="EB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Исчерпывающий перечень оснований для приостановления или о</w:t>
      </w:r>
      <w:r>
        <w:rPr>
          <w:b w:val="1"/>
          <w:sz w:val="28"/>
        </w:rPr>
        <w:t>т</w:t>
      </w:r>
      <w:r>
        <w:rPr>
          <w:b w:val="1"/>
          <w:sz w:val="28"/>
        </w:rPr>
        <w:t>каза в предоставлении муниципальной услуги</w:t>
      </w:r>
    </w:p>
    <w:p w14:paraId="EC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2.19. Основания для приостановления предоставления муниципальной услуги отсутствуют. </w:t>
      </w:r>
    </w:p>
    <w:p w14:paraId="ED000000">
      <w:pPr>
        <w:ind w:firstLine="709" w:left="0"/>
        <w:jc w:val="both"/>
        <w:rPr>
          <w:sz w:val="28"/>
        </w:rPr>
      </w:pPr>
      <w:r>
        <w:rPr>
          <w:sz w:val="28"/>
        </w:rPr>
        <w:t>2.20. Основаниями для отказа в предоставлении муниципальной услуги являются:</w:t>
      </w:r>
    </w:p>
    <w:p w14:paraId="EE000000">
      <w:pPr>
        <w:ind w:firstLine="709" w:left="0"/>
        <w:jc w:val="both"/>
        <w:rPr>
          <w:sz w:val="28"/>
        </w:rPr>
      </w:pPr>
      <w:r>
        <w:rPr>
          <w:sz w:val="28"/>
        </w:rPr>
        <w:t>1)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</w:t>
      </w:r>
      <w:r>
        <w:rPr>
          <w:sz w:val="28"/>
        </w:rPr>
        <w:t>и</w:t>
      </w:r>
      <w:r>
        <w:rPr>
          <w:sz w:val="28"/>
        </w:rPr>
        <w:t>мых для предоставления услуги;</w:t>
      </w:r>
    </w:p>
    <w:p w14:paraId="EF000000">
      <w:pPr>
        <w:ind w:firstLine="709" w:left="0"/>
        <w:jc w:val="both"/>
        <w:rPr>
          <w:sz w:val="28"/>
        </w:rPr>
      </w:pPr>
      <w:r>
        <w:rPr>
          <w:sz w:val="28"/>
        </w:rPr>
        <w:t>2) несоответствие проекта производства работ требованиям, установле</w:t>
      </w:r>
      <w:r>
        <w:rPr>
          <w:sz w:val="28"/>
        </w:rPr>
        <w:t>н</w:t>
      </w:r>
      <w:r>
        <w:rPr>
          <w:sz w:val="28"/>
        </w:rPr>
        <w:t>ным нормативными правовыми актами;</w:t>
      </w:r>
    </w:p>
    <w:p w14:paraId="F0000000">
      <w:pPr>
        <w:ind w:firstLine="709" w:left="0"/>
        <w:jc w:val="both"/>
        <w:rPr>
          <w:sz w:val="28"/>
        </w:rPr>
      </w:pPr>
      <w:r>
        <w:rPr>
          <w:sz w:val="28"/>
        </w:rPr>
        <w:t>3) невозможность выполнения работ в заявленные сроки;</w:t>
      </w:r>
    </w:p>
    <w:p w14:paraId="F1000000">
      <w:pPr>
        <w:ind w:firstLine="709" w:left="0"/>
        <w:jc w:val="both"/>
        <w:rPr>
          <w:sz w:val="28"/>
        </w:rPr>
      </w:pPr>
      <w:r>
        <w:rPr>
          <w:sz w:val="28"/>
        </w:rPr>
        <w:t>4) установлены факты нарушений при проведении земляных работ в с</w:t>
      </w:r>
      <w:r>
        <w:rPr>
          <w:sz w:val="28"/>
        </w:rPr>
        <w:t>о</w:t>
      </w:r>
      <w:r>
        <w:rPr>
          <w:sz w:val="28"/>
        </w:rPr>
        <w:t>ответствии с выданным разрешением на осуществление земляных работ;</w:t>
      </w:r>
      <w:r>
        <w:rPr>
          <w:sz w:val="28"/>
        </w:rPr>
        <w:drawing>
          <wp:inline>
            <wp:extent cx="9525" cy="1905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3"/>
                    <a:srcRect b="0" l="0" r="0" t="0"/>
                    <a:stretch/>
                  </pic:blipFill>
                  <pic:spPr>
                    <a:xfrm flipH="false" flipV="false" rot="0">
                      <a:ext cx="9525" cy="190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2000000">
      <w:pPr>
        <w:ind w:firstLine="709" w:left="0"/>
        <w:jc w:val="both"/>
        <w:rPr>
          <w:sz w:val="28"/>
        </w:rPr>
      </w:pPr>
      <w:r>
        <w:rPr>
          <w:sz w:val="28"/>
        </w:rPr>
        <w:t>5) наличие противоречивых сведений в заявлении о предоставлении м</w:t>
      </w:r>
      <w:r>
        <w:rPr>
          <w:sz w:val="28"/>
        </w:rPr>
        <w:t>у</w:t>
      </w:r>
      <w:r>
        <w:rPr>
          <w:sz w:val="28"/>
        </w:rPr>
        <w:t>ниципальной услуги и приложенных к нему документах.</w:t>
      </w:r>
    </w:p>
    <w:p w14:paraId="F3000000">
      <w:pPr>
        <w:ind w:firstLine="709" w:left="0"/>
        <w:jc w:val="both"/>
        <w:rPr>
          <w:sz w:val="28"/>
        </w:rPr>
      </w:pPr>
    </w:p>
    <w:p w14:paraId="F4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</w:t>
      </w:r>
      <w:r>
        <w:rPr>
          <w:b w:val="1"/>
          <w:sz w:val="28"/>
        </w:rPr>
        <w:t>у</w:t>
      </w:r>
      <w:r>
        <w:rPr>
          <w:b w:val="1"/>
          <w:sz w:val="28"/>
        </w:rPr>
        <w:t>менте (документах), выдаваемом (выдаваемых) организациями, участв</w:t>
      </w:r>
      <w:r>
        <w:rPr>
          <w:b w:val="1"/>
          <w:sz w:val="28"/>
        </w:rPr>
        <w:t>у</w:t>
      </w:r>
      <w:r>
        <w:rPr>
          <w:b w:val="1"/>
          <w:sz w:val="28"/>
        </w:rPr>
        <w:t>ющими в предоставлении муниципальной услуги</w:t>
      </w:r>
    </w:p>
    <w:p w14:paraId="F5000000">
      <w:pPr>
        <w:ind w:firstLine="709" w:left="0"/>
        <w:jc w:val="both"/>
        <w:rPr>
          <w:sz w:val="28"/>
        </w:rPr>
      </w:pPr>
      <w:r>
        <w:rPr>
          <w:sz w:val="28"/>
        </w:rPr>
        <w:t>2.21. Услуги, необходимые и обязательные для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услуги, отсутствуют.</w:t>
      </w:r>
    </w:p>
    <w:p w14:paraId="F6000000">
      <w:pPr>
        <w:ind w:firstLine="709" w:left="0"/>
        <w:jc w:val="both"/>
        <w:rPr>
          <w:sz w:val="28"/>
        </w:rPr>
      </w:pPr>
    </w:p>
    <w:p w14:paraId="F7000000">
      <w:pPr>
        <w:ind w:firstLine="709" w:left="0"/>
        <w:jc w:val="both"/>
      </w:pPr>
      <w:r>
        <w:rPr>
          <w:b w:val="1"/>
          <w:sz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F8000000">
      <w:pPr>
        <w:ind w:firstLine="709" w:left="0"/>
        <w:jc w:val="both"/>
        <w:rPr>
          <w:sz w:val="28"/>
        </w:rPr>
      </w:pPr>
      <w:r>
        <w:rPr>
          <w:sz w:val="28"/>
        </w:rPr>
        <w:t>2.22. Предоставление муниципальной услуги осуществляется бесплатно.</w:t>
      </w:r>
    </w:p>
    <w:p w14:paraId="F9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</w:t>
      </w:r>
      <w:r>
        <w:rPr>
          <w:b w:val="1"/>
          <w:sz w:val="28"/>
        </w:rPr>
        <w:t>в</w:t>
      </w:r>
      <w:r>
        <w:rPr>
          <w:b w:val="1"/>
          <w:sz w:val="28"/>
        </w:rPr>
        <w:t>ления муниципальной услуги, включая информацию о методике расчета размера такой платы</w:t>
      </w:r>
    </w:p>
    <w:p w14:paraId="FA000000">
      <w:pPr>
        <w:ind w:firstLine="709" w:left="0"/>
        <w:jc w:val="both"/>
        <w:rPr>
          <w:sz w:val="28"/>
        </w:rPr>
      </w:pPr>
      <w:r>
        <w:rPr>
          <w:sz w:val="28"/>
        </w:rPr>
        <w:t>2.23. За предоставление услуг, необходимых и обязательных для пред</w:t>
      </w:r>
      <w:r>
        <w:rPr>
          <w:sz w:val="28"/>
        </w:rPr>
        <w:t>о</w:t>
      </w:r>
      <w:r>
        <w:rPr>
          <w:sz w:val="28"/>
        </w:rPr>
        <w:t>ставления муниципальной услуги не предусмотрена плата.</w:t>
      </w:r>
    </w:p>
    <w:p w14:paraId="FB000000">
      <w:pPr>
        <w:ind w:firstLine="709" w:left="0"/>
        <w:jc w:val="both"/>
        <w:rPr>
          <w:sz w:val="28"/>
        </w:rPr>
      </w:pPr>
    </w:p>
    <w:p w14:paraId="FC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14:paraId="FD000000">
      <w:pPr>
        <w:ind w:firstLine="709" w:left="0"/>
        <w:jc w:val="both"/>
        <w:rPr>
          <w:sz w:val="28"/>
        </w:rPr>
      </w:pPr>
      <w:r>
        <w:rPr>
          <w:sz w:val="28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</w:t>
      </w:r>
      <w:r>
        <w:rPr>
          <w:sz w:val="28"/>
        </w:rPr>
        <w:t>в</w:t>
      </w:r>
      <w:r>
        <w:rPr>
          <w:sz w:val="28"/>
        </w:rPr>
        <w:t>ления муниципальной услуги в Уполномоченном органе или многофункци</w:t>
      </w:r>
      <w:r>
        <w:rPr>
          <w:sz w:val="28"/>
        </w:rPr>
        <w:t>о</w:t>
      </w:r>
      <w:r>
        <w:rPr>
          <w:sz w:val="28"/>
        </w:rPr>
        <w:t>нальном центре составляет не более 15 минут.</w:t>
      </w:r>
    </w:p>
    <w:p w14:paraId="FE000000">
      <w:pPr>
        <w:ind w:firstLine="709" w:left="0"/>
        <w:jc w:val="both"/>
        <w:rPr>
          <w:sz w:val="28"/>
        </w:rPr>
      </w:pPr>
    </w:p>
    <w:p w14:paraId="FF00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0010000">
      <w:pPr>
        <w:ind w:firstLine="709" w:left="0"/>
        <w:jc w:val="both"/>
        <w:rPr>
          <w:sz w:val="28"/>
        </w:rPr>
      </w:pPr>
      <w:r>
        <w:rPr>
          <w:sz w:val="28"/>
        </w:rPr>
        <w:t>2.25.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</w:t>
      </w:r>
      <w:r>
        <w:rPr>
          <w:sz w:val="28"/>
        </w:rPr>
        <w:t>е</w:t>
      </w:r>
      <w:r>
        <w:rPr>
          <w:sz w:val="28"/>
        </w:rPr>
        <w:t>ния муниципальной услуги.</w:t>
      </w:r>
    </w:p>
    <w:p w14:paraId="01010000">
      <w:pPr>
        <w:ind w:firstLine="709" w:left="0"/>
        <w:jc w:val="both"/>
        <w:rPr>
          <w:sz w:val="28"/>
        </w:rPr>
      </w:pPr>
    </w:p>
    <w:p w14:paraId="02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Требования к помещениям, в которых предоставляется муниципал</w:t>
      </w:r>
      <w:r>
        <w:rPr>
          <w:b w:val="1"/>
          <w:sz w:val="28"/>
        </w:rPr>
        <w:t>ь</w:t>
      </w:r>
      <w:r>
        <w:rPr>
          <w:b w:val="1"/>
          <w:sz w:val="28"/>
        </w:rPr>
        <w:t>ная услуга</w:t>
      </w:r>
    </w:p>
    <w:p w14:paraId="03010000">
      <w:pPr>
        <w:ind w:firstLine="709" w:left="0"/>
        <w:jc w:val="both"/>
        <w:rPr>
          <w:sz w:val="28"/>
        </w:rPr>
      </w:pPr>
      <w:r>
        <w:rPr>
          <w:sz w:val="28"/>
        </w:rPr>
        <w:t>2.26. Местоположение административных зданий, в которых осуществл</w:t>
      </w:r>
      <w:r>
        <w:rPr>
          <w:sz w:val="28"/>
        </w:rPr>
        <w:t>я</w:t>
      </w:r>
      <w:r>
        <w:rPr>
          <w:sz w:val="28"/>
        </w:rPr>
        <w:t>ется прием заявлений и документов, необходимых для предоставления мун</w:t>
      </w:r>
      <w:r>
        <w:rPr>
          <w:sz w:val="28"/>
        </w:rPr>
        <w:t>и</w:t>
      </w:r>
      <w:r>
        <w:rPr>
          <w:sz w:val="28"/>
        </w:rPr>
        <w:t>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4010000">
      <w:pPr>
        <w:ind w:firstLine="709" w:left="0"/>
        <w:jc w:val="both"/>
        <w:rPr>
          <w:sz w:val="28"/>
        </w:rPr>
      </w:pPr>
      <w:r>
        <w:rPr>
          <w:sz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</w:t>
      </w:r>
      <w:r>
        <w:rPr>
          <w:sz w:val="28"/>
        </w:rPr>
        <w:t>о</w:t>
      </w:r>
      <w:r>
        <w:rPr>
          <w:sz w:val="28"/>
        </w:rPr>
        <w:t>кументов, организовывается стоянка (парковка) для личного автомобильного транспорта заявителей. За пользование стоянкой (парковкой) с заявителей пл</w:t>
      </w:r>
      <w:r>
        <w:rPr>
          <w:sz w:val="28"/>
        </w:rPr>
        <w:t>а</w:t>
      </w:r>
      <w:r>
        <w:rPr>
          <w:sz w:val="28"/>
        </w:rPr>
        <w:t>та не взимается.</w:t>
      </w:r>
    </w:p>
    <w:p w14:paraId="05010000">
      <w:pPr>
        <w:ind w:firstLine="709" w:left="0"/>
        <w:jc w:val="both"/>
        <w:rPr>
          <w:sz w:val="28"/>
        </w:rPr>
      </w:pPr>
      <w:r>
        <w:rPr>
          <w:sz w:val="28"/>
        </w:rPr>
        <w:t>Для парковки специальных автотранспортных средств инвалидов на ст</w:t>
      </w:r>
      <w:r>
        <w:rPr>
          <w:sz w:val="28"/>
        </w:rPr>
        <w:t>о</w:t>
      </w:r>
      <w:r>
        <w:rPr>
          <w:sz w:val="28"/>
        </w:rPr>
        <w:t>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</w:t>
      </w:r>
      <w:r>
        <w:rPr>
          <w:sz w:val="28"/>
        </w:rPr>
        <w:t>ь</w:t>
      </w:r>
      <w:r>
        <w:rPr>
          <w:sz w:val="28"/>
        </w:rPr>
        <w:t>ством Российской Федерации, и транспортных средств, перевозящих таких и</w:t>
      </w:r>
      <w:r>
        <w:rPr>
          <w:sz w:val="28"/>
        </w:rPr>
        <w:t>н</w:t>
      </w:r>
      <w:r>
        <w:rPr>
          <w:sz w:val="28"/>
        </w:rPr>
        <w:t>валидов и (или) детей- инвалидов.</w:t>
      </w:r>
    </w:p>
    <w:p w14:paraId="06010000">
      <w:pPr>
        <w:ind w:firstLine="709" w:left="0"/>
        <w:jc w:val="both"/>
        <w:rPr>
          <w:sz w:val="28"/>
        </w:rPr>
      </w:pPr>
      <w:r>
        <w:rPr>
          <w:sz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</w:t>
      </w:r>
      <w:r>
        <w:rPr>
          <w:sz w:val="28"/>
        </w:rPr>
        <w:t>ч</w:t>
      </w:r>
      <w:r>
        <w:rPr>
          <w:sz w:val="28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>
        <w:rPr>
          <w:sz w:val="28"/>
        </w:rPr>
        <w:t>н</w:t>
      </w:r>
      <w:r>
        <w:rPr>
          <w:sz w:val="28"/>
        </w:rPr>
        <w:t>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7010000">
      <w:pPr>
        <w:ind w:firstLine="709" w:left="0"/>
        <w:jc w:val="both"/>
        <w:rPr>
          <w:sz w:val="28"/>
        </w:rPr>
      </w:pPr>
      <w:r>
        <w:rPr>
          <w:sz w:val="28"/>
        </w:rPr>
        <w:t>Центральный вход в здание Уполномоченного органа должен быть об</w:t>
      </w:r>
      <w:r>
        <w:rPr>
          <w:sz w:val="28"/>
        </w:rPr>
        <w:t>о</w:t>
      </w:r>
      <w:r>
        <w:rPr>
          <w:sz w:val="28"/>
        </w:rPr>
        <w:t>рудован информационной табличкой (вывеской), содержащей информацию:</w:t>
      </w:r>
    </w:p>
    <w:p w14:paraId="08010000">
      <w:pPr>
        <w:ind w:firstLine="709" w:left="0"/>
        <w:jc w:val="both"/>
        <w:rPr>
          <w:sz w:val="28"/>
        </w:rPr>
      </w:pPr>
      <w:r>
        <w:rPr>
          <w:sz w:val="28"/>
        </w:rPr>
        <w:t>наименование;</w:t>
      </w:r>
    </w:p>
    <w:p w14:paraId="09010000">
      <w:pPr>
        <w:ind w:firstLine="709" w:left="0"/>
        <w:jc w:val="both"/>
        <w:rPr>
          <w:sz w:val="28"/>
        </w:rPr>
      </w:pPr>
      <w:r>
        <w:rPr>
          <w:sz w:val="28"/>
        </w:rPr>
        <w:t>местонахождение и юридический адрес; режим работы;</w:t>
      </w:r>
    </w:p>
    <w:p w14:paraId="0A010000">
      <w:pPr>
        <w:ind w:firstLine="709" w:left="0"/>
        <w:jc w:val="both"/>
        <w:rPr>
          <w:sz w:val="28"/>
        </w:rPr>
      </w:pPr>
      <w:r>
        <w:rPr>
          <w:sz w:val="28"/>
        </w:rPr>
        <w:t>график приема;</w:t>
      </w:r>
    </w:p>
    <w:p w14:paraId="0B010000">
      <w:pPr>
        <w:ind w:firstLine="709" w:left="0"/>
        <w:jc w:val="both"/>
        <w:rPr>
          <w:sz w:val="28"/>
        </w:rPr>
      </w:pPr>
      <w:r>
        <w:rPr>
          <w:sz w:val="28"/>
        </w:rPr>
        <w:t>номера телефонов для справок.</w:t>
      </w:r>
    </w:p>
    <w:p w14:paraId="0C010000">
      <w:pPr>
        <w:ind w:firstLine="709" w:left="0"/>
        <w:jc w:val="both"/>
        <w:rPr>
          <w:sz w:val="28"/>
        </w:rPr>
      </w:pPr>
      <w:r>
        <w:rPr>
          <w:sz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0D010000">
      <w:pPr>
        <w:ind w:firstLine="709" w:left="0"/>
        <w:jc w:val="both"/>
        <w:rPr>
          <w:sz w:val="28"/>
        </w:rPr>
      </w:pPr>
      <w:r>
        <w:rPr>
          <w:sz w:val="28"/>
        </w:rPr>
        <w:t>Помещения, в которых предоставляется муниципальная услуга, оснащ</w:t>
      </w:r>
      <w:r>
        <w:rPr>
          <w:sz w:val="28"/>
        </w:rPr>
        <w:t>а</w:t>
      </w:r>
      <w:r>
        <w:rPr>
          <w:sz w:val="28"/>
        </w:rPr>
        <w:t>ются:</w:t>
      </w:r>
    </w:p>
    <w:p w14:paraId="0E010000">
      <w:pPr>
        <w:ind w:firstLine="709" w:left="0"/>
        <w:jc w:val="both"/>
        <w:rPr>
          <w:sz w:val="28"/>
        </w:rPr>
      </w:pPr>
      <w:r>
        <w:rPr>
          <w:sz w:val="28"/>
        </w:rPr>
        <w:t>противопожарной системой и средствами пожаротушения;</w:t>
      </w:r>
    </w:p>
    <w:p w14:paraId="0F010000">
      <w:pPr>
        <w:ind w:firstLine="709" w:left="0"/>
        <w:jc w:val="both"/>
        <w:rPr>
          <w:sz w:val="28"/>
        </w:rPr>
      </w:pPr>
      <w:r>
        <w:rPr>
          <w:sz w:val="28"/>
        </w:rPr>
        <w:t>системой оповещения о возникновении чрезвычайной ситуации; сре</w:t>
      </w:r>
      <w:r>
        <w:rPr>
          <w:sz w:val="28"/>
        </w:rPr>
        <w:t>д</w:t>
      </w:r>
      <w:r>
        <w:rPr>
          <w:sz w:val="28"/>
        </w:rPr>
        <w:t>ствами оказания первой медицинской помощи;</w:t>
      </w:r>
    </w:p>
    <w:p w14:paraId="10010000">
      <w:pPr>
        <w:ind w:firstLine="709" w:left="0"/>
        <w:jc w:val="both"/>
        <w:rPr>
          <w:sz w:val="28"/>
        </w:rPr>
      </w:pPr>
      <w:r>
        <w:rPr>
          <w:sz w:val="28"/>
        </w:rPr>
        <w:t>туалетными комнатами для посетителей.</w:t>
      </w:r>
    </w:p>
    <w:p w14:paraId="11010000">
      <w:pPr>
        <w:ind w:firstLine="709" w:left="0"/>
        <w:jc w:val="both"/>
        <w:rPr>
          <w:sz w:val="28"/>
        </w:rPr>
      </w:pPr>
      <w:r>
        <w:rPr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010000">
      <w:pPr>
        <w:ind w:firstLine="709" w:left="0"/>
        <w:jc w:val="both"/>
        <w:rPr>
          <w:sz w:val="28"/>
        </w:rPr>
      </w:pPr>
      <w:r>
        <w:rPr>
          <w:sz w:val="28"/>
        </w:rPr>
        <w:t>Тексты материалов, размещенных на информационном стенде, печатаю</w:t>
      </w:r>
      <w:r>
        <w:rPr>
          <w:sz w:val="28"/>
        </w:rPr>
        <w:t>т</w:t>
      </w:r>
      <w:r>
        <w:rPr>
          <w:sz w:val="28"/>
        </w:rPr>
        <w:t>ся удобным для чтения шрифтом, без исправлений, с выделением наиболее важных мест полужирным шрифтом.</w:t>
      </w:r>
    </w:p>
    <w:p w14:paraId="13010000">
      <w:pPr>
        <w:ind w:firstLine="709" w:left="0"/>
        <w:jc w:val="both"/>
        <w:rPr>
          <w:sz w:val="28"/>
        </w:rPr>
      </w:pPr>
      <w:r>
        <w:rPr>
          <w:sz w:val="28"/>
        </w:rPr>
        <w:t>Места для заполнения заявлений оборудуются стульями, столами (сто</w:t>
      </w:r>
      <w:r>
        <w:rPr>
          <w:sz w:val="28"/>
        </w:rPr>
        <w:t>й</w:t>
      </w:r>
      <w:r>
        <w:rPr>
          <w:sz w:val="28"/>
        </w:rPr>
        <w:t>ками), бланками заявлений, письменными принадлежностями.</w:t>
      </w:r>
    </w:p>
    <w:p w14:paraId="14010000">
      <w:pPr>
        <w:ind w:firstLine="709" w:left="0"/>
        <w:jc w:val="both"/>
        <w:rPr>
          <w:sz w:val="28"/>
        </w:rPr>
      </w:pPr>
      <w:r>
        <w:rPr>
          <w:sz w:val="28"/>
        </w:rPr>
        <w:t>Места приема Заявителей оборудуются информационными табличками (вывесками) с указанием:</w:t>
      </w:r>
    </w:p>
    <w:p w14:paraId="15010000">
      <w:pPr>
        <w:ind w:firstLine="709" w:left="0"/>
        <w:jc w:val="both"/>
        <w:rPr>
          <w:sz w:val="28"/>
        </w:rPr>
      </w:pPr>
      <w:r>
        <w:rPr>
          <w:sz w:val="28"/>
        </w:rPr>
        <w:t>номера кабинета и наименования отдела;</w:t>
      </w:r>
    </w:p>
    <w:p w14:paraId="16010000">
      <w:pPr>
        <w:ind w:firstLine="709" w:left="0"/>
        <w:jc w:val="both"/>
        <w:rPr>
          <w:sz w:val="28"/>
        </w:rPr>
      </w:pPr>
      <w:r>
        <w:rPr>
          <w:sz w:val="28"/>
        </w:rPr>
        <w:t>фамилии, имени и отчества (последнее – при наличии), должности отве</w:t>
      </w:r>
      <w:r>
        <w:rPr>
          <w:sz w:val="28"/>
        </w:rPr>
        <w:t>т</w:t>
      </w:r>
      <w:r>
        <w:rPr>
          <w:sz w:val="28"/>
        </w:rPr>
        <w:t>ственного лица за прием документов;</w:t>
      </w:r>
    </w:p>
    <w:p w14:paraId="17010000">
      <w:pPr>
        <w:ind w:firstLine="709" w:left="0"/>
        <w:jc w:val="both"/>
        <w:rPr>
          <w:sz w:val="28"/>
        </w:rPr>
      </w:pPr>
      <w:r>
        <w:rPr>
          <w:sz w:val="28"/>
        </w:rPr>
        <w:t>графика приема Заявителей.</w:t>
      </w:r>
    </w:p>
    <w:p w14:paraId="18010000">
      <w:pPr>
        <w:ind w:firstLine="709" w:left="0"/>
        <w:jc w:val="both"/>
        <w:rPr>
          <w:sz w:val="28"/>
        </w:rPr>
      </w:pPr>
      <w:r>
        <w:rPr>
          <w:sz w:val="28"/>
        </w:rPr>
        <w:t>Рабочее место каждого ответственного лица за прием документов, дол</w:t>
      </w:r>
      <w:r>
        <w:rPr>
          <w:sz w:val="28"/>
        </w:rPr>
        <w:t>ж</w:t>
      </w:r>
      <w:r>
        <w:rPr>
          <w:sz w:val="28"/>
        </w:rPr>
        <w:t>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9010000">
      <w:pPr>
        <w:ind w:firstLine="709" w:left="0"/>
        <w:jc w:val="both"/>
        <w:rPr>
          <w:sz w:val="28"/>
        </w:rPr>
      </w:pPr>
      <w:r>
        <w:rPr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A010000">
      <w:pPr>
        <w:ind w:firstLine="709" w:left="0"/>
        <w:jc w:val="both"/>
        <w:rPr>
          <w:sz w:val="28"/>
        </w:rPr>
      </w:pPr>
      <w:r>
        <w:rPr>
          <w:sz w:val="28"/>
        </w:rPr>
        <w:t>При предоставлении муниципальной услуги инвалидам обеспечиваются:</w:t>
      </w:r>
    </w:p>
    <w:p w14:paraId="1B010000">
      <w:pPr>
        <w:ind w:firstLine="709" w:left="0"/>
        <w:jc w:val="both"/>
        <w:rPr>
          <w:sz w:val="28"/>
        </w:rPr>
      </w:pPr>
      <w:r>
        <w:rPr>
          <w:sz w:val="28"/>
        </w:rPr>
        <w:t>возможность беспрепятственного доступа к объекту (зданию, помещ</w:t>
      </w:r>
      <w:r>
        <w:rPr>
          <w:sz w:val="28"/>
        </w:rPr>
        <w:t>е</w:t>
      </w:r>
      <w:r>
        <w:rPr>
          <w:sz w:val="28"/>
        </w:rPr>
        <w:t>нию), в котором предоставляется муниципальная услуга;</w:t>
      </w:r>
    </w:p>
    <w:p w14:paraId="1C010000">
      <w:pPr>
        <w:ind w:firstLine="709" w:left="0"/>
        <w:jc w:val="both"/>
        <w:rPr>
          <w:sz w:val="28"/>
        </w:rPr>
      </w:pPr>
      <w:r>
        <w:rPr>
          <w:sz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14:paraId="1D010000">
      <w:pPr>
        <w:ind w:firstLine="709" w:left="0"/>
        <w:jc w:val="both"/>
        <w:rPr>
          <w:sz w:val="28"/>
        </w:rPr>
      </w:pPr>
      <w:r>
        <w:rPr>
          <w:sz w:val="28"/>
        </w:rPr>
        <w:t>сопровождение инвалидов, имеющих стойкие расстройства функции зр</w:t>
      </w:r>
      <w:r>
        <w:rPr>
          <w:sz w:val="28"/>
        </w:rPr>
        <w:t>е</w:t>
      </w:r>
      <w:r>
        <w:rPr>
          <w:sz w:val="28"/>
        </w:rPr>
        <w:t>ния и самостоятельного передвижения;</w:t>
      </w:r>
    </w:p>
    <w:p w14:paraId="1E010000">
      <w:pPr>
        <w:ind w:firstLine="709" w:left="0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информации, нео</w:t>
      </w:r>
      <w:r>
        <w:rPr>
          <w:sz w:val="28"/>
        </w:rPr>
        <w:t>б</w:t>
      </w:r>
      <w:r>
        <w:rPr>
          <w:sz w:val="28"/>
        </w:rPr>
        <w:t>ходимых для обеспечения беспрепятственного доступа инвалидов зданиям и помещениям, в которых предоставляется муниципальная услуга, и к муниц</w:t>
      </w:r>
      <w:r>
        <w:rPr>
          <w:sz w:val="28"/>
        </w:rPr>
        <w:t>и</w:t>
      </w:r>
      <w:r>
        <w:rPr>
          <w:sz w:val="28"/>
        </w:rPr>
        <w:t>пальной услуге с учетом ограничений их жизнедеятельности;</w:t>
      </w:r>
    </w:p>
    <w:p w14:paraId="1F010000">
      <w:pPr>
        <w:ind w:firstLine="709" w:left="0"/>
        <w:jc w:val="both"/>
        <w:rPr>
          <w:sz w:val="28"/>
        </w:rPr>
      </w:pPr>
      <w:r>
        <w:rPr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</w:t>
      </w:r>
      <w:r>
        <w:rPr>
          <w:sz w:val="28"/>
        </w:rPr>
        <w:t>а</w:t>
      </w:r>
      <w:r>
        <w:rPr>
          <w:sz w:val="28"/>
        </w:rPr>
        <w:t>ции знаками, выполненными рельефно-точечным шрифтом Брайля;</w:t>
      </w:r>
    </w:p>
    <w:p w14:paraId="20010000">
      <w:pPr>
        <w:ind w:firstLine="709" w:left="0"/>
        <w:jc w:val="both"/>
        <w:rPr>
          <w:sz w:val="28"/>
        </w:rPr>
      </w:pPr>
      <w:r>
        <w:rPr>
          <w:sz w:val="28"/>
        </w:rPr>
        <w:t>допуск сурдопереводчика и тифлосурдопереводчика;</w:t>
      </w:r>
    </w:p>
    <w:p w14:paraId="21010000">
      <w:pPr>
        <w:ind w:firstLine="709" w:left="0"/>
        <w:jc w:val="both"/>
        <w:rPr>
          <w:sz w:val="28"/>
        </w:rPr>
      </w:pPr>
      <w:r>
        <w:rPr>
          <w:sz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</w:t>
      </w:r>
      <w:r>
        <w:rPr>
          <w:sz w:val="28"/>
        </w:rPr>
        <w:t>в</w:t>
      </w:r>
      <w:r>
        <w:rPr>
          <w:sz w:val="28"/>
        </w:rPr>
        <w:t>ляются муниципальная услуги;</w:t>
      </w:r>
    </w:p>
    <w:p w14:paraId="22010000">
      <w:pPr>
        <w:ind w:firstLine="709" w:left="0"/>
        <w:jc w:val="both"/>
        <w:rPr>
          <w:sz w:val="28"/>
        </w:rPr>
      </w:pPr>
      <w:r>
        <w:rPr>
          <w:sz w:val="28"/>
        </w:rPr>
        <w:t>оказание инвалидам помощи в преодолении барьеров, мешающих пол</w:t>
      </w:r>
      <w:r>
        <w:rPr>
          <w:sz w:val="28"/>
        </w:rPr>
        <w:t>у</w:t>
      </w:r>
      <w:r>
        <w:rPr>
          <w:sz w:val="28"/>
        </w:rPr>
        <w:t>чению ими государственных и муниципальных услуг наравне с другими лиц</w:t>
      </w:r>
      <w:r>
        <w:rPr>
          <w:sz w:val="28"/>
        </w:rPr>
        <w:t>а</w:t>
      </w:r>
      <w:r>
        <w:rPr>
          <w:sz w:val="28"/>
        </w:rPr>
        <w:t>ми.</w:t>
      </w:r>
    </w:p>
    <w:p w14:paraId="23010000">
      <w:pPr>
        <w:ind w:firstLine="709" w:left="0"/>
        <w:jc w:val="both"/>
        <w:rPr>
          <w:sz w:val="28"/>
        </w:rPr>
      </w:pPr>
    </w:p>
    <w:p w14:paraId="24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Показатели доступности и качества муниципальной услуги</w:t>
      </w:r>
    </w:p>
    <w:p w14:paraId="25010000">
      <w:pPr>
        <w:ind w:firstLine="709" w:left="0"/>
        <w:jc w:val="both"/>
        <w:rPr>
          <w:sz w:val="28"/>
        </w:rPr>
      </w:pPr>
      <w:r>
        <w:rPr>
          <w:sz w:val="28"/>
        </w:rPr>
        <w:t>2.27. Основными показателями доступности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являются:</w:t>
      </w:r>
    </w:p>
    <w:p w14:paraId="26010000">
      <w:pPr>
        <w:ind w:firstLine="709" w:left="0"/>
        <w:jc w:val="both"/>
        <w:rPr>
          <w:sz w:val="28"/>
        </w:rPr>
      </w:pPr>
      <w:r>
        <w:rPr>
          <w:sz w:val="28"/>
        </w:rPr>
        <w:t>2.27.1. Наличие полной и понятной информации о порядке, сроках и ходе предоставления муниципальной в информационно- телекоммуникационных с</w:t>
      </w:r>
      <w:r>
        <w:rPr>
          <w:sz w:val="28"/>
        </w:rPr>
        <w:t>е</w:t>
      </w:r>
      <w:r>
        <w:rPr>
          <w:sz w:val="28"/>
        </w:rPr>
        <w:t>тях общего пользования (в том числе в сети "Интернет"), средствах массовой информации.</w:t>
      </w:r>
    </w:p>
    <w:p w14:paraId="27010000">
      <w:pPr>
        <w:ind w:firstLine="709" w:left="0"/>
        <w:jc w:val="both"/>
        <w:rPr>
          <w:sz w:val="28"/>
        </w:rPr>
      </w:pPr>
      <w:r>
        <w:rPr>
          <w:sz w:val="28"/>
        </w:rPr>
        <w:t>2.27.2. Возможность получения заявителем уведомлений о предоставл</w:t>
      </w:r>
      <w:r>
        <w:rPr>
          <w:sz w:val="28"/>
        </w:rPr>
        <w:t>е</w:t>
      </w:r>
      <w:r>
        <w:rPr>
          <w:sz w:val="28"/>
        </w:rPr>
        <w:t>нии муниципальной услуги с помощью ЕПГУ.</w:t>
      </w:r>
    </w:p>
    <w:p w14:paraId="28010000">
      <w:pPr>
        <w:ind w:firstLine="709" w:left="0"/>
        <w:jc w:val="both"/>
        <w:rPr>
          <w:sz w:val="28"/>
        </w:rPr>
      </w:pPr>
      <w:r>
        <w:rPr>
          <w:sz w:val="28"/>
        </w:rPr>
        <w:t>2.27.3. Возможность получения информации о ходе предоставления м</w:t>
      </w:r>
      <w:r>
        <w:rPr>
          <w:sz w:val="28"/>
        </w:rPr>
        <w:t>у</w:t>
      </w:r>
      <w:r>
        <w:rPr>
          <w:sz w:val="28"/>
        </w:rPr>
        <w:t>ниципальной услуги, в том числе с использованием информационно-коммуникационных технологий.</w:t>
      </w:r>
    </w:p>
    <w:p w14:paraId="29010000">
      <w:pPr>
        <w:ind w:firstLine="709" w:left="0"/>
        <w:jc w:val="both"/>
        <w:rPr>
          <w:sz w:val="28"/>
        </w:rPr>
      </w:pPr>
      <w:r>
        <w:rPr>
          <w:sz w:val="28"/>
        </w:rPr>
        <w:t>2.28. Основными показателями качества предоставления муниципальной услуги являются:</w:t>
      </w:r>
    </w:p>
    <w:p w14:paraId="2A010000">
      <w:pPr>
        <w:ind w:firstLine="709" w:left="0"/>
        <w:jc w:val="both"/>
        <w:rPr>
          <w:sz w:val="28"/>
        </w:rPr>
      </w:pPr>
      <w:r>
        <w:rPr>
          <w:sz w:val="28"/>
        </w:rPr>
        <w:t>2.28.1. Своевременность предоставления муниципальной услуги в соо</w:t>
      </w:r>
      <w:r>
        <w:rPr>
          <w:sz w:val="28"/>
        </w:rPr>
        <w:t>т</w:t>
      </w:r>
      <w:r>
        <w:rPr>
          <w:sz w:val="28"/>
        </w:rPr>
        <w:t>ветствии со стандартом ее предоставления, установленным настоящим Адм</w:t>
      </w:r>
      <w:r>
        <w:rPr>
          <w:sz w:val="28"/>
        </w:rPr>
        <w:t>и</w:t>
      </w:r>
      <w:r>
        <w:rPr>
          <w:sz w:val="28"/>
        </w:rPr>
        <w:t>нистративным регламентом.</w:t>
      </w:r>
    </w:p>
    <w:p w14:paraId="2B010000">
      <w:pPr>
        <w:ind w:firstLine="709" w:left="0"/>
        <w:jc w:val="both"/>
        <w:rPr>
          <w:sz w:val="28"/>
        </w:rPr>
      </w:pPr>
      <w:r>
        <w:rPr>
          <w:sz w:val="28"/>
        </w:rPr>
        <w:t>2.28.2. Минимально возможное количество взаимодействий гражданина с должностными лицами, участвующими в предоставлении муниципальной усл</w:t>
      </w:r>
      <w:r>
        <w:rPr>
          <w:sz w:val="28"/>
        </w:rPr>
        <w:t>у</w:t>
      </w:r>
      <w:r>
        <w:rPr>
          <w:sz w:val="28"/>
        </w:rPr>
        <w:t>ги.</w:t>
      </w:r>
    </w:p>
    <w:p w14:paraId="2C010000">
      <w:pPr>
        <w:ind w:firstLine="709" w:left="0"/>
        <w:jc w:val="both"/>
        <w:rPr>
          <w:sz w:val="28"/>
        </w:rPr>
      </w:pPr>
      <w:r>
        <w:rPr>
          <w:sz w:val="28"/>
        </w:rPr>
        <w:t>2.28.3. Отсутствие обоснованных жалоб на действия (бездействие) с</w:t>
      </w:r>
      <w:r>
        <w:rPr>
          <w:sz w:val="28"/>
        </w:rPr>
        <w:t>о</w:t>
      </w:r>
      <w:r>
        <w:rPr>
          <w:sz w:val="28"/>
        </w:rPr>
        <w:t>трудников и их некорректное (невнимательное) отношение к заявителям.</w:t>
      </w:r>
    </w:p>
    <w:p w14:paraId="2D010000">
      <w:pPr>
        <w:ind w:firstLine="709" w:left="0"/>
        <w:jc w:val="both"/>
        <w:rPr>
          <w:sz w:val="28"/>
        </w:rPr>
      </w:pPr>
      <w:r>
        <w:rPr>
          <w:sz w:val="28"/>
        </w:rPr>
        <w:t>2.28.4. Отсутствие нарушений установленных сроков в процессе пред</w:t>
      </w:r>
      <w:r>
        <w:rPr>
          <w:sz w:val="28"/>
        </w:rPr>
        <w:t>о</w:t>
      </w:r>
      <w:r>
        <w:rPr>
          <w:sz w:val="28"/>
        </w:rPr>
        <w:t>ставления муниципальной услуги.</w:t>
      </w:r>
    </w:p>
    <w:p w14:paraId="2E010000">
      <w:pPr>
        <w:ind w:firstLine="709" w:left="0"/>
        <w:jc w:val="both"/>
        <w:rPr>
          <w:sz w:val="28"/>
        </w:rPr>
      </w:pPr>
      <w:r>
        <w:rPr>
          <w:sz w:val="28"/>
        </w:rPr>
        <w:t>2.28.5. Отсутствие заявлений об оспаривании решений, действий (безде</w:t>
      </w:r>
      <w:r>
        <w:rPr>
          <w:sz w:val="28"/>
        </w:rPr>
        <w:t>й</w:t>
      </w:r>
      <w:r>
        <w:rPr>
          <w:sz w:val="28"/>
        </w:rPr>
        <w:t>ствия) Уполномоченного органа, его должностных лиц, принимаемых (сове</w:t>
      </w:r>
      <w:r>
        <w:rPr>
          <w:sz w:val="28"/>
        </w:rPr>
        <w:t>р</w:t>
      </w:r>
      <w:r>
        <w:rPr>
          <w:sz w:val="28"/>
        </w:rPr>
        <w:t>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2F010000">
      <w:pPr>
        <w:ind w:firstLine="709" w:left="0"/>
        <w:jc w:val="both"/>
        <w:rPr>
          <w:sz w:val="28"/>
        </w:rPr>
      </w:pPr>
    </w:p>
    <w:p w14:paraId="30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Иные требования, в том числе учитывающие особенности предоста</w:t>
      </w:r>
      <w:r>
        <w:rPr>
          <w:b w:val="1"/>
          <w:sz w:val="28"/>
        </w:rPr>
        <w:t>в</w:t>
      </w:r>
      <w:r>
        <w:rPr>
          <w:b w:val="1"/>
          <w:sz w:val="28"/>
        </w:rPr>
        <w:t>ления муниципальной услуги в многофункциональных центрах, особенн</w:t>
      </w:r>
      <w:r>
        <w:rPr>
          <w:b w:val="1"/>
          <w:sz w:val="28"/>
        </w:rPr>
        <w:t>о</w:t>
      </w:r>
      <w:r>
        <w:rPr>
          <w:b w:val="1"/>
          <w:sz w:val="28"/>
        </w:rPr>
        <w:t>сти предоставления муниципальной услуги по экстерриториальному принципу и особенности предоставления муниципальной услуги в эле</w:t>
      </w:r>
      <w:r>
        <w:rPr>
          <w:b w:val="1"/>
          <w:sz w:val="28"/>
        </w:rPr>
        <w:t>к</w:t>
      </w:r>
      <w:r>
        <w:rPr>
          <w:b w:val="1"/>
          <w:sz w:val="28"/>
        </w:rPr>
        <w:t>тронной форме</w:t>
      </w:r>
    </w:p>
    <w:p w14:paraId="31010000">
      <w:pPr>
        <w:ind w:firstLine="709" w:left="0"/>
        <w:jc w:val="both"/>
        <w:rPr>
          <w:sz w:val="28"/>
        </w:rPr>
      </w:pPr>
      <w:r>
        <w:rPr>
          <w:sz w:val="28"/>
        </w:rPr>
        <w:t>2.29.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</w:t>
      </w:r>
      <w:r>
        <w:rPr>
          <w:sz w:val="28"/>
        </w:rPr>
        <w:t>о</w:t>
      </w:r>
      <w:r>
        <w:rPr>
          <w:sz w:val="28"/>
        </w:rPr>
        <w:t>гофункциональном центре.</w:t>
      </w:r>
    </w:p>
    <w:p w14:paraId="32010000">
      <w:pPr>
        <w:ind w:firstLine="709" w:left="0"/>
        <w:jc w:val="both"/>
        <w:rPr>
          <w:sz w:val="28"/>
        </w:rPr>
      </w:pPr>
      <w:r>
        <w:rPr>
          <w:sz w:val="28"/>
        </w:rPr>
        <w:t>2.30.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33010000">
      <w:pPr>
        <w:ind w:firstLine="709" w:left="0"/>
        <w:jc w:val="both"/>
        <w:rPr>
          <w:sz w:val="28"/>
        </w:rPr>
      </w:pPr>
      <w:r>
        <w:rPr>
          <w:sz w:val="28"/>
        </w:rPr>
        <w:t>В этом случае заявитель или его представитель авторизуется на ЕПГУ п</w:t>
      </w:r>
      <w:r>
        <w:rPr>
          <w:sz w:val="28"/>
        </w:rPr>
        <w:t>о</w:t>
      </w:r>
      <w:r>
        <w:rPr>
          <w:sz w:val="28"/>
        </w:rPr>
        <w:t>средством подтвержденной учетной записи в ЕСИА, заполняет заявление о предоставлении муниципальной услуги с использованием интерактивной фо</w:t>
      </w:r>
      <w:r>
        <w:rPr>
          <w:sz w:val="28"/>
        </w:rPr>
        <w:t>р</w:t>
      </w:r>
      <w:r>
        <w:rPr>
          <w:sz w:val="28"/>
        </w:rPr>
        <w:t>мы в электронном виде.</w:t>
      </w:r>
    </w:p>
    <w:p w14:paraId="34010000">
      <w:pPr>
        <w:ind w:firstLine="709" w:left="0"/>
        <w:jc w:val="both"/>
        <w:rPr>
          <w:sz w:val="28"/>
        </w:rPr>
      </w:pPr>
      <w:r>
        <w:rPr>
          <w:sz w:val="28"/>
        </w:rPr>
        <w:t>Заполненное заявление о предоставлении муниципальной услуги отпра</w:t>
      </w:r>
      <w:r>
        <w:rPr>
          <w:sz w:val="28"/>
        </w:rPr>
        <w:t>в</w:t>
      </w:r>
      <w:r>
        <w:rPr>
          <w:sz w:val="28"/>
        </w:rPr>
        <w:t>ляется заявителем вместе с прикрепленными электронными образами докуме</w:t>
      </w:r>
      <w:r>
        <w:rPr>
          <w:sz w:val="28"/>
        </w:rPr>
        <w:t>н</w:t>
      </w:r>
      <w:r>
        <w:rPr>
          <w:sz w:val="28"/>
        </w:rPr>
        <w:t>тов, необходимыми для предоставления муниципальной услуги, в Уполном</w:t>
      </w:r>
      <w:r>
        <w:rPr>
          <w:sz w:val="28"/>
        </w:rPr>
        <w:t>о</w:t>
      </w:r>
      <w:r>
        <w:rPr>
          <w:sz w:val="28"/>
        </w:rPr>
        <w:t>ченный орган. При авторизации в ЕСИА заявление о предоставлении муниц</w:t>
      </w:r>
      <w:r>
        <w:rPr>
          <w:sz w:val="28"/>
        </w:rPr>
        <w:t>и</w:t>
      </w:r>
      <w:r>
        <w:rPr>
          <w:sz w:val="28"/>
        </w:rPr>
        <w:t>пальной услуги считается подписанным простой электронной подписью заяв</w:t>
      </w:r>
      <w:r>
        <w:rPr>
          <w:sz w:val="28"/>
        </w:rPr>
        <w:t>и</w:t>
      </w:r>
      <w:r>
        <w:rPr>
          <w:sz w:val="28"/>
        </w:rPr>
        <w:t>теля, представителя, уполномоченного на подписание заявления.</w:t>
      </w:r>
    </w:p>
    <w:p w14:paraId="35010000">
      <w:pPr>
        <w:ind w:firstLine="709" w:left="0"/>
        <w:jc w:val="both"/>
        <w:rPr>
          <w:sz w:val="28"/>
        </w:rPr>
      </w:pPr>
      <w:r>
        <w:rPr>
          <w:sz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</w:t>
      </w:r>
      <w:r>
        <w:rPr>
          <w:sz w:val="28"/>
        </w:rPr>
        <w:t>о</w:t>
      </w:r>
      <w:r>
        <w:rPr>
          <w:sz w:val="28"/>
        </w:rPr>
        <w:t>моченного должностного лица Уполномоченного органа в случае направления заявления посредством ЕПГУ.</w:t>
      </w:r>
    </w:p>
    <w:p w14:paraId="36010000">
      <w:pPr>
        <w:ind w:firstLine="709" w:left="0"/>
        <w:jc w:val="both"/>
        <w:rPr>
          <w:sz w:val="28"/>
        </w:rPr>
      </w:pPr>
      <w:r>
        <w:rPr>
          <w:sz w:val="28"/>
        </w:rPr>
        <w:t>В случае направления заявления посредством ЕПГУ результат предоста</w:t>
      </w:r>
      <w:r>
        <w:rPr>
          <w:sz w:val="28"/>
        </w:rPr>
        <w:t>в</w:t>
      </w:r>
      <w:r>
        <w:rPr>
          <w:sz w:val="28"/>
        </w:rPr>
        <w:t>ления муниципальной услуги также может быть выдан заявителю на бумажном носителе в многофункциональном центре в порядке, предусмотренном пунктом 6.3 настоящего Административного регламента.</w:t>
      </w:r>
    </w:p>
    <w:p w14:paraId="37010000">
      <w:pPr>
        <w:ind w:firstLine="709" w:left="0"/>
        <w:jc w:val="both"/>
        <w:rPr>
          <w:sz w:val="28"/>
        </w:rPr>
      </w:pPr>
      <w:r>
        <w:rPr>
          <w:sz w:val="28"/>
        </w:rPr>
        <w:t>2.31. Электронные документы могут быть предоставлены в следующих форматах: xml, doc, docx, odt, xls, xlsx, ods, pdf, jpg, jpeg, zip, rar, sig, png, bmp, tiff.</w:t>
      </w:r>
    </w:p>
    <w:p w14:paraId="38010000">
      <w:pPr>
        <w:ind w:firstLine="709" w:left="0"/>
        <w:jc w:val="both"/>
        <w:rPr>
          <w:sz w:val="28"/>
        </w:rPr>
      </w:pPr>
      <w:r>
        <w:rPr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</w:t>
      </w:r>
      <w:r>
        <w:rPr>
          <w:sz w:val="28"/>
        </w:rPr>
        <w:t>з</w:t>
      </w:r>
      <w:r>
        <w:rPr>
          <w:sz w:val="28"/>
        </w:rPr>
        <w:t>решении 300 - 500 dpi (масштаб 1:1) с использованием следующих режимов:</w:t>
      </w:r>
    </w:p>
    <w:p w14:paraId="39010000">
      <w:pPr>
        <w:ind w:firstLine="709" w:left="0"/>
        <w:jc w:val="both"/>
        <w:rPr>
          <w:sz w:val="28"/>
        </w:rPr>
      </w:pPr>
      <w:r>
        <w:rPr>
          <w:sz w:val="28"/>
        </w:rPr>
        <w:t>- "черно-белый" (при отсутствии в документе графических изображений и (или) цветного текста);</w:t>
      </w:r>
    </w:p>
    <w:p w14:paraId="3A010000">
      <w:pPr>
        <w:ind w:firstLine="709" w:left="0"/>
        <w:jc w:val="both"/>
        <w:rPr>
          <w:sz w:val="28"/>
        </w:rPr>
      </w:pPr>
      <w:r>
        <w:rPr>
          <w:sz w:val="28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3B010000">
      <w:pPr>
        <w:ind w:firstLine="709" w:left="0"/>
        <w:jc w:val="both"/>
        <w:rPr>
          <w:sz w:val="28"/>
        </w:rPr>
      </w:pPr>
      <w:r>
        <w:rPr>
          <w:sz w:val="28"/>
        </w:rPr>
        <w:t>- "цветной" или "режим полной цветопередачи" (при наличии в докуме</w:t>
      </w:r>
      <w:r>
        <w:rPr>
          <w:sz w:val="28"/>
        </w:rPr>
        <w:t>н</w:t>
      </w:r>
      <w:r>
        <w:rPr>
          <w:sz w:val="28"/>
        </w:rPr>
        <w:t>те цветных графических изображений либо цветного текста);</w:t>
      </w:r>
    </w:p>
    <w:p w14:paraId="3C010000">
      <w:pPr>
        <w:ind w:firstLine="709" w:left="0"/>
        <w:jc w:val="both"/>
        <w:rPr>
          <w:sz w:val="28"/>
        </w:rPr>
      </w:pPr>
      <w:r>
        <w:rPr>
          <w:sz w:val="28"/>
        </w:rPr>
        <w:t>- сохранением всех аутентичных признаков подлинности, а именно: гр</w:t>
      </w:r>
      <w:r>
        <w:rPr>
          <w:sz w:val="28"/>
        </w:rPr>
        <w:t>а</w:t>
      </w:r>
      <w:r>
        <w:rPr>
          <w:sz w:val="28"/>
        </w:rPr>
        <w:t>фической подписи лица, печати, углового штампа бланка;</w:t>
      </w:r>
    </w:p>
    <w:p w14:paraId="3D010000">
      <w:pPr>
        <w:ind w:firstLine="709" w:left="0"/>
        <w:jc w:val="both"/>
        <w:rPr>
          <w:sz w:val="28"/>
        </w:rPr>
      </w:pPr>
      <w:r>
        <w:rPr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3E010000">
      <w:pPr>
        <w:ind w:firstLine="709" w:left="0"/>
        <w:jc w:val="both"/>
        <w:rPr>
          <w:sz w:val="28"/>
        </w:rPr>
      </w:pPr>
      <w:r>
        <w:rPr>
          <w:sz w:val="28"/>
        </w:rPr>
        <w:t>Электронные документы должны обеспечивать:</w:t>
      </w:r>
    </w:p>
    <w:p w14:paraId="3F010000">
      <w:pPr>
        <w:ind w:firstLine="709" w:left="0"/>
        <w:jc w:val="both"/>
        <w:rPr>
          <w:sz w:val="28"/>
        </w:rPr>
      </w:pPr>
      <w:r>
        <w:rPr>
          <w:sz w:val="28"/>
        </w:rPr>
        <w:t>- возможность идентифицировать документ и количество листов в док</w:t>
      </w:r>
      <w:r>
        <w:rPr>
          <w:sz w:val="28"/>
        </w:rPr>
        <w:t>у</w:t>
      </w:r>
      <w:r>
        <w:rPr>
          <w:sz w:val="28"/>
        </w:rPr>
        <w:t>менте;</w:t>
      </w:r>
    </w:p>
    <w:p w14:paraId="40010000">
      <w:pPr>
        <w:ind w:firstLine="709" w:left="0"/>
        <w:jc w:val="both"/>
        <w:rPr>
          <w:sz w:val="28"/>
        </w:rPr>
      </w:pPr>
      <w:r>
        <w:rPr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41010000">
      <w:pPr>
        <w:ind w:firstLine="709" w:left="0"/>
        <w:jc w:val="both"/>
        <w:rPr>
          <w:sz w:val="28"/>
        </w:rPr>
      </w:pPr>
      <w:r>
        <w:rPr>
          <w:sz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42010000">
      <w:pPr>
        <w:ind w:firstLine="709" w:left="0"/>
        <w:jc w:val="both"/>
        <w:rPr>
          <w:sz w:val="28"/>
        </w:rPr>
      </w:pPr>
      <w:r>
        <w:rPr>
          <w:sz w:val="28"/>
        </w:rPr>
        <w:t>2.32. Муниципальная услуга не предоставляется в упреждающем (проа</w:t>
      </w:r>
      <w:r>
        <w:rPr>
          <w:sz w:val="28"/>
        </w:rPr>
        <w:t>к</w:t>
      </w:r>
      <w:r>
        <w:rPr>
          <w:sz w:val="28"/>
        </w:rPr>
        <w:t xml:space="preserve">тивном) режиме, предусмотренном частью 1 статьи 7.3 Федерального закона № 210-ФЗ. </w:t>
      </w:r>
    </w:p>
    <w:p w14:paraId="43010000">
      <w:pPr>
        <w:ind w:firstLine="709" w:left="0"/>
        <w:jc w:val="both"/>
        <w:rPr>
          <w:sz w:val="28"/>
        </w:rPr>
      </w:pPr>
    </w:p>
    <w:p w14:paraId="44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III. Состав, последовательность и сроки выполнения администр</w:t>
      </w:r>
      <w:r>
        <w:rPr>
          <w:b w:val="1"/>
          <w:sz w:val="28"/>
        </w:rPr>
        <w:t>а</w:t>
      </w:r>
      <w:r>
        <w:rPr>
          <w:b w:val="1"/>
          <w:sz w:val="28"/>
        </w:rPr>
        <w:t>тивных процедур (действий), требования к порядку их выполнения, в том числе особенности выполнения административных процедур в электро</w:t>
      </w:r>
      <w:r>
        <w:rPr>
          <w:b w:val="1"/>
          <w:sz w:val="28"/>
        </w:rPr>
        <w:t>н</w:t>
      </w:r>
      <w:r>
        <w:rPr>
          <w:b w:val="1"/>
          <w:sz w:val="28"/>
        </w:rPr>
        <w:t>ной форме</w:t>
      </w:r>
    </w:p>
    <w:p w14:paraId="45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Исчерпывающий перечень административных процедур</w:t>
      </w:r>
    </w:p>
    <w:p w14:paraId="46010000">
      <w:pPr>
        <w:ind w:firstLine="709" w:left="0"/>
        <w:jc w:val="both"/>
        <w:rPr>
          <w:sz w:val="28"/>
        </w:rPr>
      </w:pPr>
      <w:r>
        <w:rPr>
          <w:sz w:val="28"/>
        </w:rPr>
        <w:t>3.1. Предоставление муниципальной услуги включает в себя следующие административные процедуры:</w:t>
      </w:r>
    </w:p>
    <w:p w14:paraId="47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- прием и регистрация заявления и прилагаемых к нему документов, либо отказ в приеме к рассмотрению заявления и прилагаемых к нему документов; </w:t>
      </w:r>
    </w:p>
    <w:p w14:paraId="48010000">
      <w:pPr>
        <w:ind w:firstLine="709" w:left="0"/>
        <w:jc w:val="both"/>
        <w:rPr>
          <w:sz w:val="28"/>
        </w:rPr>
      </w:pPr>
      <w:r>
        <w:rPr>
          <w:sz w:val="28"/>
        </w:rPr>
        <w:t>- формирование и направление запросов в органы (организации), учас</w:t>
      </w:r>
      <w:r>
        <w:rPr>
          <w:sz w:val="28"/>
        </w:rPr>
        <w:t>т</w:t>
      </w:r>
      <w:r>
        <w:rPr>
          <w:sz w:val="28"/>
        </w:rPr>
        <w:t xml:space="preserve">вующие в предоставлении муниципальной услуги, и получение ответов на них; </w:t>
      </w:r>
    </w:p>
    <w:p w14:paraId="49010000">
      <w:pPr>
        <w:ind w:firstLine="709" w:left="0"/>
        <w:jc w:val="both"/>
        <w:rPr>
          <w:sz w:val="28"/>
        </w:rPr>
      </w:pPr>
      <w:r>
        <w:rPr>
          <w:sz w:val="28"/>
        </w:rPr>
        <w:t>- рассмотрение заявления и прилагаемых документов, в том числе пол</w:t>
      </w:r>
      <w:r>
        <w:rPr>
          <w:sz w:val="28"/>
        </w:rPr>
        <w:t>у</w:t>
      </w:r>
      <w:r>
        <w:rPr>
          <w:sz w:val="28"/>
        </w:rPr>
        <w:t>ченных по межведомственным запросам, принятие решения о предоставлении муниципальной услуги либо решение об отказе в предоставлении муниципал</w:t>
      </w:r>
      <w:r>
        <w:rPr>
          <w:sz w:val="28"/>
        </w:rPr>
        <w:t>ь</w:t>
      </w:r>
      <w:r>
        <w:rPr>
          <w:sz w:val="28"/>
        </w:rPr>
        <w:t xml:space="preserve">ной услуги; </w:t>
      </w:r>
    </w:p>
    <w:p w14:paraId="4A010000">
      <w:pPr>
        <w:ind w:firstLine="709" w:left="0"/>
        <w:jc w:val="both"/>
        <w:rPr>
          <w:sz w:val="28"/>
        </w:rPr>
      </w:pPr>
      <w:r>
        <w:rPr>
          <w:sz w:val="28"/>
        </w:rPr>
        <w:t>- выдача (направление) заявителю результата предоставления муниц</w:t>
      </w:r>
      <w:r>
        <w:rPr>
          <w:sz w:val="28"/>
        </w:rPr>
        <w:t>и</w:t>
      </w:r>
      <w:r>
        <w:rPr>
          <w:sz w:val="28"/>
        </w:rPr>
        <w:t xml:space="preserve">пальной услуги. </w:t>
      </w:r>
    </w:p>
    <w:p w14:paraId="4B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3.1.1. Прием и регистрация заявления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14:paraId="4C010000">
      <w:pPr>
        <w:ind w:firstLine="709" w:left="0"/>
        <w:jc w:val="both"/>
        <w:rPr>
          <w:sz w:val="28"/>
        </w:rPr>
      </w:pPr>
      <w:r>
        <w:rPr>
          <w:sz w:val="28"/>
        </w:rPr>
        <w:t>Основанием для начала административной процедуры является посту</w:t>
      </w:r>
      <w:r>
        <w:rPr>
          <w:sz w:val="28"/>
        </w:rPr>
        <w:t>п</w:t>
      </w:r>
      <w:r>
        <w:rPr>
          <w:sz w:val="28"/>
        </w:rPr>
        <w:t xml:space="preserve">ление в Уполномоченный орган либо в многофункциональный центр заявления и прилагаемых документов. </w:t>
      </w:r>
    </w:p>
    <w:p w14:paraId="4D010000">
      <w:pPr>
        <w:ind w:firstLine="709" w:left="0"/>
        <w:jc w:val="both"/>
        <w:rPr>
          <w:sz w:val="28"/>
        </w:rPr>
      </w:pPr>
      <w:r>
        <w:rPr>
          <w:sz w:val="28"/>
        </w:rPr>
        <w:t>Специалистом, ответственным за прием и регистрацию, является специ</w:t>
      </w:r>
      <w:r>
        <w:rPr>
          <w:sz w:val="28"/>
        </w:rPr>
        <w:t>а</w:t>
      </w:r>
      <w:r>
        <w:rPr>
          <w:sz w:val="28"/>
        </w:rPr>
        <w:t>лист Уполномоченного органа, выполняющий функции по приему и регистр</w:t>
      </w:r>
      <w:r>
        <w:rPr>
          <w:sz w:val="28"/>
        </w:rPr>
        <w:t>а</w:t>
      </w:r>
      <w:r>
        <w:rPr>
          <w:sz w:val="28"/>
        </w:rPr>
        <w:t xml:space="preserve">ции входящей корреспонденции. </w:t>
      </w:r>
    </w:p>
    <w:p w14:paraId="4E010000">
      <w:pPr>
        <w:ind w:firstLine="709" w:left="0"/>
        <w:jc w:val="both"/>
        <w:rPr>
          <w:sz w:val="28"/>
        </w:rPr>
      </w:pPr>
      <w:r>
        <w:rPr>
          <w:sz w:val="28"/>
        </w:rPr>
        <w:t>Специалист Уполномоченного органа, ответственный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</w:t>
      </w:r>
      <w:r>
        <w:rPr>
          <w:sz w:val="28"/>
        </w:rPr>
        <w:t>л</w:t>
      </w:r>
      <w:r>
        <w:rPr>
          <w:sz w:val="28"/>
        </w:rPr>
        <w:t xml:space="preserve">номочия представителя заявителя, на соответствие представленных документов пункту 2.8 настоящего Административного регламента. </w:t>
      </w:r>
    </w:p>
    <w:p w14:paraId="4F010000">
      <w:pPr>
        <w:ind w:firstLine="709" w:left="0"/>
        <w:jc w:val="both"/>
        <w:rPr>
          <w:sz w:val="28"/>
        </w:rPr>
      </w:pPr>
      <w:r>
        <w:rPr>
          <w:sz w:val="28"/>
        </w:rPr>
        <w:t>В случае, если установлены основания, указанные в пункте 2.16 насто</w:t>
      </w:r>
      <w:r>
        <w:rPr>
          <w:sz w:val="28"/>
        </w:rPr>
        <w:t>я</w:t>
      </w:r>
      <w:r>
        <w:rPr>
          <w:sz w:val="28"/>
        </w:rPr>
        <w:t>щего административного регламента, Уполномоченный орган принимает реш</w:t>
      </w:r>
      <w:r>
        <w:rPr>
          <w:sz w:val="28"/>
        </w:rPr>
        <w:t>е</w:t>
      </w:r>
      <w:r>
        <w:rPr>
          <w:sz w:val="28"/>
        </w:rPr>
        <w:t xml:space="preserve">ние об отказе в приеме к рассмотрению заявления с указанием причины отказа. </w:t>
      </w:r>
    </w:p>
    <w:p w14:paraId="50010000">
      <w:pPr>
        <w:ind w:firstLine="709" w:left="0"/>
        <w:jc w:val="both"/>
        <w:rPr>
          <w:sz w:val="28"/>
        </w:rPr>
      </w:pPr>
      <w:r>
        <w:rPr>
          <w:sz w:val="28"/>
        </w:rPr>
        <w:t>Если заявление и прилагаемые к нему документы, представлены в Упо</w:t>
      </w:r>
      <w:r>
        <w:rPr>
          <w:sz w:val="28"/>
        </w:rPr>
        <w:t>л</w:t>
      </w:r>
      <w:r>
        <w:rPr>
          <w:sz w:val="28"/>
        </w:rPr>
        <w:t>номоченный орган заявителем лично, получение заявления и прилагаемых документов подтверждается специалистом Уполномоченного органа, ответстве</w:t>
      </w:r>
      <w:r>
        <w:rPr>
          <w:sz w:val="28"/>
        </w:rPr>
        <w:t>н</w:t>
      </w:r>
      <w:r>
        <w:rPr>
          <w:sz w:val="28"/>
        </w:rPr>
        <w:t>ным за прием и регистрацию заявления, путем выдачи (направления) заявителю копии заявления с отметкой в принятии в день получения заявления и прилаг</w:t>
      </w:r>
      <w:r>
        <w:rPr>
          <w:sz w:val="28"/>
        </w:rPr>
        <w:t>а</w:t>
      </w:r>
      <w:r>
        <w:rPr>
          <w:sz w:val="28"/>
        </w:rPr>
        <w:t xml:space="preserve">емых документов. </w:t>
      </w:r>
    </w:p>
    <w:p w14:paraId="51010000">
      <w:pPr>
        <w:ind w:firstLine="709" w:left="0"/>
        <w:jc w:val="both"/>
        <w:rPr>
          <w:sz w:val="28"/>
        </w:rPr>
      </w:pPr>
      <w:r>
        <w:rPr>
          <w:sz w:val="28"/>
        </w:rPr>
        <w:t>В случае, если заявление и прилагаемые к нему документы представлены в Уполномоченный орган, посредством почтового отправления или предста</w:t>
      </w:r>
      <w:r>
        <w:rPr>
          <w:sz w:val="28"/>
        </w:rPr>
        <w:t>в</w:t>
      </w:r>
      <w:r>
        <w:rPr>
          <w:sz w:val="28"/>
        </w:rPr>
        <w:t>лены заявителем через многофункциональный центр, копия заявления с отме</w:t>
      </w:r>
      <w:r>
        <w:rPr>
          <w:sz w:val="28"/>
        </w:rPr>
        <w:t>т</w:t>
      </w:r>
      <w:r>
        <w:rPr>
          <w:sz w:val="28"/>
        </w:rPr>
        <w:t>кой в принятии направляется Уполномоченным органом по указанному в зая</w:t>
      </w:r>
      <w:r>
        <w:rPr>
          <w:sz w:val="28"/>
        </w:rPr>
        <w:t>в</w:t>
      </w:r>
      <w:r>
        <w:rPr>
          <w:sz w:val="28"/>
        </w:rPr>
        <w:t xml:space="preserve">лении почтовому адресу в течение 1 (одного) рабочего дня, следующего за днем получения. </w:t>
      </w:r>
    </w:p>
    <w:p w14:paraId="52010000">
      <w:pPr>
        <w:ind w:firstLine="709" w:left="0"/>
        <w:jc w:val="both"/>
        <w:rPr>
          <w:sz w:val="28"/>
        </w:rPr>
      </w:pPr>
      <w:r>
        <w:rPr>
          <w:sz w:val="28"/>
        </w:rPr>
        <w:t>При подаче заявления и прилагаемых к нему документов через мн</w:t>
      </w:r>
      <w:r>
        <w:rPr>
          <w:sz w:val="28"/>
        </w:rPr>
        <w:t>о</w:t>
      </w:r>
      <w:r>
        <w:rPr>
          <w:sz w:val="28"/>
        </w:rPr>
        <w:t>гофункциональный центр, последний передает в Уполномоченный орган зая</w:t>
      </w:r>
      <w:r>
        <w:rPr>
          <w:sz w:val="28"/>
        </w:rPr>
        <w:t>в</w:t>
      </w:r>
      <w:r>
        <w:rPr>
          <w:sz w:val="28"/>
        </w:rPr>
        <w:t xml:space="preserve">ление и прилагаемые к нему документы в течение 1 (одного) рабочего дня со дня их получения от заявителя. </w:t>
      </w:r>
    </w:p>
    <w:p w14:paraId="53010000">
      <w:pPr>
        <w:ind w:firstLine="709" w:left="0"/>
        <w:jc w:val="both"/>
        <w:rPr>
          <w:sz w:val="28"/>
        </w:rPr>
      </w:pPr>
      <w:r>
        <w:rPr>
          <w:sz w:val="28"/>
        </w:rPr>
        <w:t>Заявление и прилагаемые документы направляются заявителем (предст</w:t>
      </w:r>
      <w:r>
        <w:rPr>
          <w:sz w:val="28"/>
        </w:rPr>
        <w:t>а</w:t>
      </w:r>
      <w:r>
        <w:rPr>
          <w:sz w:val="28"/>
        </w:rPr>
        <w:t>вителем заявителя) в Уполномоченный орган на бумажном носителе посре</w:t>
      </w:r>
      <w:r>
        <w:rPr>
          <w:sz w:val="28"/>
        </w:rPr>
        <w:t>д</w:t>
      </w:r>
      <w:r>
        <w:rPr>
          <w:sz w:val="28"/>
        </w:rPr>
        <w:t xml:space="preserve">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ЕПГУ. </w:t>
      </w:r>
    </w:p>
    <w:p w14:paraId="54010000">
      <w:pPr>
        <w:ind w:firstLine="709" w:left="0"/>
        <w:jc w:val="both"/>
        <w:rPr>
          <w:sz w:val="28"/>
        </w:rPr>
      </w:pPr>
      <w:r>
        <w:rPr>
          <w:sz w:val="28"/>
        </w:rPr>
        <w:t>В случае поступления в Уполномоченный орган заявления в электронном виде на электронном носителе специалист Уполномоченного органа, отве</w:t>
      </w:r>
      <w:r>
        <w:rPr>
          <w:sz w:val="28"/>
        </w:rPr>
        <w:t>т</w:t>
      </w:r>
      <w:r>
        <w:rPr>
          <w:sz w:val="28"/>
        </w:rPr>
        <w:t>ственный, за прием и регистрацию входящей корреспонденции, осуществляет распечатку заявления и прилагаемых документов к нему на бумажном носит</w:t>
      </w:r>
      <w:r>
        <w:rPr>
          <w:sz w:val="28"/>
        </w:rPr>
        <w:t>е</w:t>
      </w:r>
      <w:r>
        <w:rPr>
          <w:sz w:val="28"/>
        </w:rPr>
        <w:t xml:space="preserve">ле. </w:t>
      </w:r>
    </w:p>
    <w:p w14:paraId="55010000">
      <w:pPr>
        <w:ind w:firstLine="709" w:left="0"/>
        <w:jc w:val="both"/>
        <w:rPr>
          <w:sz w:val="28"/>
        </w:rPr>
      </w:pPr>
      <w:r>
        <w:rPr>
          <w:sz w:val="28"/>
        </w:rPr>
        <w:t>Получение заявления и прилагаемых документов, в форме электронных документов, подтверждается Уполномоченным органом путем направления заявителю (представителю заявителя) сообщения в получении заявления и прил</w:t>
      </w:r>
      <w:r>
        <w:rPr>
          <w:sz w:val="28"/>
        </w:rPr>
        <w:t>а</w:t>
      </w:r>
      <w:r>
        <w:rPr>
          <w:sz w:val="28"/>
        </w:rPr>
        <w:t>гаемых документов с указанием входящего регистрационного номера заявл</w:t>
      </w:r>
      <w:r>
        <w:rPr>
          <w:sz w:val="28"/>
        </w:rPr>
        <w:t>е</w:t>
      </w:r>
      <w:r>
        <w:rPr>
          <w:sz w:val="28"/>
        </w:rPr>
        <w:t xml:space="preserve">ния, даты получения заявления и прилагаемых документов, а также перечня наименований файлов, представленных в форме электронных документов, с указанием их объема. </w:t>
      </w:r>
    </w:p>
    <w:p w14:paraId="56010000">
      <w:pPr>
        <w:ind w:firstLine="709" w:left="0"/>
        <w:jc w:val="both"/>
        <w:rPr>
          <w:sz w:val="28"/>
        </w:rPr>
      </w:pPr>
      <w:r>
        <w:rPr>
          <w:sz w:val="28"/>
        </w:rPr>
        <w:t>При поступлении заявления и прилагаемых документов в электронной форме 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</w:t>
      </w:r>
      <w:r>
        <w:rPr>
          <w:sz w:val="28"/>
        </w:rPr>
        <w:t>н</w:t>
      </w:r>
      <w:r>
        <w:rPr>
          <w:sz w:val="28"/>
        </w:rPr>
        <w:t xml:space="preserve">тов) о предоставлении муниципальной услуги, предусматривающую проверку соблюдения условий, указанных в </w:t>
      </w:r>
      <w:r>
        <w:rPr>
          <w:rStyle w:val="Style_5_ch"/>
          <w:sz w:val="28"/>
        </w:rPr>
        <w:fldChar w:fldCharType="begin"/>
      </w:r>
      <w:r>
        <w:rPr>
          <w:rStyle w:val="Style_5_ch"/>
          <w:sz w:val="28"/>
        </w:rPr>
        <w:instrText>HYPERLINK "https://login.consultant.ru/link/?req=doc&amp;base=LAW&amp;n=406229&amp;dst=100088&amp;field=134&amp;date=28.04.2022"</w:instrText>
      </w:r>
      <w:r>
        <w:rPr>
          <w:rStyle w:val="Style_5_ch"/>
          <w:sz w:val="28"/>
        </w:rPr>
        <w:fldChar w:fldCharType="separate"/>
      </w:r>
      <w:r>
        <w:rPr>
          <w:rStyle w:val="Style_5_ch"/>
          <w:sz w:val="28"/>
        </w:rPr>
        <w:t>статье 11</w:t>
      </w:r>
      <w:r>
        <w:rPr>
          <w:rStyle w:val="Style_5_ch"/>
          <w:sz w:val="28"/>
        </w:rPr>
        <w:fldChar w:fldCharType="end"/>
      </w:r>
      <w:r>
        <w:rPr>
          <w:sz w:val="28"/>
        </w:rPr>
        <w:t xml:space="preserve"> Федерального закона от 06.04.2011 № 63-ФЗ. </w:t>
      </w:r>
    </w:p>
    <w:p w14:paraId="57010000">
      <w:pPr>
        <w:ind w:firstLine="709" w:left="0"/>
        <w:jc w:val="both"/>
        <w:rPr>
          <w:sz w:val="28"/>
        </w:rPr>
      </w:pPr>
      <w:r>
        <w:rPr>
          <w:sz w:val="28"/>
        </w:rPr>
        <w:t>В случае, если в результате проверки квалифицированной подписи будет выявлено несоблюдение установленных условий признания ее действительн</w:t>
      </w:r>
      <w:r>
        <w:rPr>
          <w:sz w:val="28"/>
        </w:rPr>
        <w:t>о</w:t>
      </w:r>
      <w:r>
        <w:rPr>
          <w:sz w:val="28"/>
        </w:rPr>
        <w:t>сти, Уполномоченный орган в течение 3 (трех) рабочих дней со дня завершения проведения такой проверки принимает решение об отказе в приеме к рассмо</w:t>
      </w:r>
      <w:r>
        <w:rPr>
          <w:sz w:val="28"/>
        </w:rPr>
        <w:t>т</w:t>
      </w:r>
      <w:r>
        <w:rPr>
          <w:sz w:val="28"/>
        </w:rPr>
        <w:t>рению заявления (пакет электронных документов) и направляет заявителю ув</w:t>
      </w:r>
      <w:r>
        <w:rPr>
          <w:sz w:val="28"/>
        </w:rPr>
        <w:t>е</w:t>
      </w:r>
      <w:r>
        <w:rPr>
          <w:sz w:val="28"/>
        </w:rPr>
        <w:t>домление об этом в электронной форме с указанием пунктов статьи 11 Фед</w:t>
      </w:r>
      <w:r>
        <w:rPr>
          <w:sz w:val="28"/>
        </w:rPr>
        <w:t>е</w:t>
      </w:r>
      <w:r>
        <w:rPr>
          <w:sz w:val="28"/>
        </w:rPr>
        <w:t xml:space="preserve">рального закона от 06.04.2011 № 63-ФЗ, которые послужили основанием для принятия указанного решения. </w:t>
      </w:r>
    </w:p>
    <w:p w14:paraId="58010000">
      <w:pPr>
        <w:ind w:firstLine="709" w:left="0"/>
        <w:jc w:val="both"/>
        <w:rPr>
          <w:sz w:val="28"/>
        </w:rPr>
      </w:pPr>
      <w:r>
        <w:rPr>
          <w:sz w:val="28"/>
        </w:rPr>
        <w:t>Такое решение подписывается квалифицированной подписью руковод</w:t>
      </w:r>
      <w:r>
        <w:rPr>
          <w:sz w:val="28"/>
        </w:rPr>
        <w:t>и</w:t>
      </w:r>
      <w:r>
        <w:rPr>
          <w:sz w:val="28"/>
        </w:rPr>
        <w:t>теля Уполномоченного органа и направляется по адресу электронной почты з</w:t>
      </w:r>
      <w:r>
        <w:rPr>
          <w:sz w:val="28"/>
        </w:rPr>
        <w:t>а</w:t>
      </w:r>
      <w:r>
        <w:rPr>
          <w:sz w:val="28"/>
        </w:rPr>
        <w:t xml:space="preserve">явителя. </w:t>
      </w:r>
    </w:p>
    <w:p w14:paraId="59010000">
      <w:pPr>
        <w:ind w:firstLine="709" w:left="0"/>
        <w:jc w:val="both"/>
        <w:rPr>
          <w:sz w:val="28"/>
        </w:rPr>
      </w:pPr>
      <w:r>
        <w:rPr>
          <w:sz w:val="28"/>
        </w:rPr>
        <w:t>Результатом выполнения административной процедуры является рег</w:t>
      </w:r>
      <w:r>
        <w:rPr>
          <w:sz w:val="28"/>
        </w:rPr>
        <w:t>и</w:t>
      </w:r>
      <w:r>
        <w:rPr>
          <w:sz w:val="28"/>
        </w:rPr>
        <w:t xml:space="preserve">страция заявления и прилагаемых документов. </w:t>
      </w:r>
    </w:p>
    <w:p w14:paraId="5A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Максимальный срок выполнения административной процедуры: </w:t>
      </w:r>
    </w:p>
    <w:p w14:paraId="5B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- при личном приеме - не более 15 (пятнадцати) минут. </w:t>
      </w:r>
    </w:p>
    <w:p w14:paraId="5C010000">
      <w:pPr>
        <w:ind w:firstLine="709" w:left="0"/>
        <w:jc w:val="both"/>
        <w:rPr>
          <w:sz w:val="28"/>
        </w:rPr>
      </w:pPr>
      <w:r>
        <w:rPr>
          <w:sz w:val="28"/>
        </w:rPr>
        <w:t>- при поступлении заявления и прилагаемых документов по почте, через многофункциональный центр, в электронном виде - 1 (один) рабочий день, сл</w:t>
      </w:r>
      <w:r>
        <w:rPr>
          <w:sz w:val="28"/>
        </w:rPr>
        <w:t>е</w:t>
      </w:r>
      <w:r>
        <w:rPr>
          <w:sz w:val="28"/>
        </w:rPr>
        <w:t xml:space="preserve">дующий за днем получения документов. </w:t>
      </w:r>
    </w:p>
    <w:p w14:paraId="5D010000">
      <w:pPr>
        <w:ind w:firstLine="709" w:left="0"/>
        <w:jc w:val="both"/>
        <w:rPr>
          <w:sz w:val="28"/>
        </w:rPr>
      </w:pPr>
      <w:r>
        <w:rPr>
          <w:sz w:val="28"/>
        </w:rPr>
        <w:t>Решение об отказе в приеме к рассмотрению заявления и прилагаемых документов при наличии оснований, предусмотренных пунктом 2.16 настоящ</w:t>
      </w:r>
      <w:r>
        <w:rPr>
          <w:sz w:val="28"/>
        </w:rPr>
        <w:t>е</w:t>
      </w:r>
      <w:r>
        <w:rPr>
          <w:sz w:val="28"/>
        </w:rPr>
        <w:t xml:space="preserve">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14:paraId="5E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3.1.2. Формирование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14:paraId="5F010000">
      <w:pPr>
        <w:ind w:firstLine="709" w:left="0"/>
        <w:jc w:val="both"/>
        <w:rPr>
          <w:sz w:val="28"/>
        </w:rPr>
      </w:pPr>
      <w:r>
        <w:rPr>
          <w:sz w:val="28"/>
        </w:rPr>
        <w:t>Основанием для начала выполнения административной процедуры явл</w:t>
      </w:r>
      <w:r>
        <w:rPr>
          <w:sz w:val="28"/>
        </w:rPr>
        <w:t>я</w:t>
      </w:r>
      <w:r>
        <w:rPr>
          <w:sz w:val="28"/>
        </w:rPr>
        <w:t>ется получение Уполномоченным органом зарегистрированного в установле</w:t>
      </w:r>
      <w:r>
        <w:rPr>
          <w:sz w:val="28"/>
        </w:rPr>
        <w:t>н</w:t>
      </w:r>
      <w:r>
        <w:rPr>
          <w:sz w:val="28"/>
        </w:rPr>
        <w:t xml:space="preserve">ном порядке заявления и прилагаемых документов. </w:t>
      </w:r>
    </w:p>
    <w:p w14:paraId="60010000">
      <w:pPr>
        <w:ind w:firstLine="709" w:left="0"/>
        <w:jc w:val="both"/>
        <w:rPr>
          <w:sz w:val="28"/>
        </w:rPr>
      </w:pPr>
      <w:r>
        <w:rPr>
          <w:sz w:val="28"/>
        </w:rPr>
        <w:t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вся информация, необходимая для ее пред</w:t>
      </w:r>
      <w:r>
        <w:rPr>
          <w:sz w:val="28"/>
        </w:rPr>
        <w:t>о</w:t>
      </w:r>
      <w:r>
        <w:rPr>
          <w:sz w:val="28"/>
        </w:rPr>
        <w:t>ставления, специалист Уполномоченного органа, ответственный за предоста</w:t>
      </w:r>
      <w:r>
        <w:rPr>
          <w:sz w:val="28"/>
        </w:rPr>
        <w:t>в</w:t>
      </w:r>
      <w:r>
        <w:rPr>
          <w:sz w:val="28"/>
        </w:rPr>
        <w:t>ление муниципальной услуги, переходит к исполнению следующей админ</w:t>
      </w:r>
      <w:r>
        <w:rPr>
          <w:sz w:val="28"/>
        </w:rPr>
        <w:t>и</w:t>
      </w:r>
      <w:r>
        <w:rPr>
          <w:sz w:val="28"/>
        </w:rPr>
        <w:t>стративной процедуры, предусмотренной пунктом 3.1.3 настоящего Админ</w:t>
      </w:r>
      <w:r>
        <w:rPr>
          <w:sz w:val="28"/>
        </w:rPr>
        <w:t>и</w:t>
      </w:r>
      <w:r>
        <w:rPr>
          <w:sz w:val="28"/>
        </w:rPr>
        <w:t xml:space="preserve">стративного регламента. </w:t>
      </w:r>
    </w:p>
    <w:p w14:paraId="61010000">
      <w:pPr>
        <w:ind w:firstLine="709" w:left="0"/>
        <w:jc w:val="both"/>
        <w:rPr>
          <w:sz w:val="28"/>
        </w:rPr>
      </w:pPr>
      <w:r>
        <w:rPr>
          <w:sz w:val="28"/>
        </w:rPr>
        <w:t>Если документы (информация), предусмотренные пунктом 2.14 насто</w:t>
      </w:r>
      <w:r>
        <w:rPr>
          <w:sz w:val="28"/>
        </w:rPr>
        <w:t>я</w:t>
      </w:r>
      <w:r>
        <w:rPr>
          <w:sz w:val="28"/>
        </w:rPr>
        <w:t xml:space="preserve">щего Административного регламента, не были представлены заявителем по собственной инициативе, специалист </w:t>
      </w:r>
      <w:bookmarkStart w:id="6" w:name="_Hlk102041466"/>
      <w:r>
        <w:rPr>
          <w:sz w:val="28"/>
        </w:rPr>
        <w:t>Уполномоченного органа</w:t>
      </w:r>
      <w:bookmarkEnd w:id="6"/>
      <w:r>
        <w:rPr>
          <w:sz w:val="28"/>
        </w:rPr>
        <w:t>, ответственный за предоставление услуги, осуществляет направление межведомственных з</w:t>
      </w:r>
      <w:r>
        <w:rPr>
          <w:sz w:val="28"/>
        </w:rPr>
        <w:t>а</w:t>
      </w:r>
      <w:r>
        <w:rPr>
          <w:sz w:val="28"/>
        </w:rPr>
        <w:t>просов.</w:t>
      </w:r>
    </w:p>
    <w:p w14:paraId="62010000">
      <w:pPr>
        <w:ind w:firstLine="709" w:left="0"/>
        <w:jc w:val="both"/>
        <w:rPr>
          <w:sz w:val="28"/>
        </w:rPr>
      </w:pPr>
      <w:r>
        <w:rPr>
          <w:sz w:val="28"/>
        </w:rPr>
        <w:t>Максимальный срок выполнения административной процедуры - 5 раб</w:t>
      </w:r>
      <w:r>
        <w:rPr>
          <w:sz w:val="28"/>
        </w:rPr>
        <w:t>о</w:t>
      </w:r>
      <w:r>
        <w:rPr>
          <w:sz w:val="28"/>
        </w:rPr>
        <w:t xml:space="preserve">чих дней. </w:t>
      </w:r>
    </w:p>
    <w:p w14:paraId="63010000">
      <w:pPr>
        <w:ind w:firstLine="709" w:left="0"/>
        <w:jc w:val="both"/>
        <w:rPr>
          <w:sz w:val="28"/>
        </w:rPr>
      </w:pPr>
      <w:r>
        <w:rPr>
          <w:sz w:val="28"/>
        </w:rPr>
        <w:t>Результатом выполнения административной процедуры является напра</w:t>
      </w:r>
      <w:r>
        <w:rPr>
          <w:sz w:val="28"/>
        </w:rPr>
        <w:t>в</w:t>
      </w:r>
      <w:r>
        <w:rPr>
          <w:sz w:val="28"/>
        </w:rPr>
        <w:t xml:space="preserve">ление запросов в организации, участвующие в предоставлении муниципальной услуги, и получение ответов на них. </w:t>
      </w:r>
    </w:p>
    <w:p w14:paraId="64010000">
      <w:pPr>
        <w:ind w:firstLine="709" w:left="0"/>
        <w:jc w:val="both"/>
        <w:rPr>
          <w:sz w:val="28"/>
        </w:rPr>
      </w:pPr>
      <w:bookmarkStart w:id="7" w:name="p28"/>
      <w:bookmarkEnd w:id="7"/>
      <w:r>
        <w:rPr>
          <w:sz w:val="28"/>
        </w:rPr>
        <w:t>3.1.3. Рассмотрение заявления и прилагаемых документов, в том числе полученных по межведомственным запросам, принятие решения о предоста</w:t>
      </w:r>
      <w:r>
        <w:rPr>
          <w:sz w:val="28"/>
        </w:rPr>
        <w:t>в</w:t>
      </w:r>
      <w:r>
        <w:rPr>
          <w:sz w:val="28"/>
        </w:rPr>
        <w:t>лении муниципальной услуги либо решение об отказе в предоставлении мун</w:t>
      </w:r>
      <w:r>
        <w:rPr>
          <w:sz w:val="28"/>
        </w:rPr>
        <w:t>и</w:t>
      </w:r>
      <w:r>
        <w:rPr>
          <w:sz w:val="28"/>
        </w:rPr>
        <w:t>ципальной услуги.</w:t>
      </w:r>
    </w:p>
    <w:p w14:paraId="65010000">
      <w:pPr>
        <w:ind w:firstLine="709" w:left="0"/>
        <w:jc w:val="both"/>
        <w:rPr>
          <w:i w:val="1"/>
          <w:sz w:val="28"/>
        </w:rPr>
      </w:pPr>
      <w:r>
        <w:rPr>
          <w:sz w:val="28"/>
        </w:rPr>
        <w:t>Основанием для начала выполнения административной процедуры явл</w:t>
      </w:r>
      <w:r>
        <w:rPr>
          <w:sz w:val="28"/>
        </w:rPr>
        <w:t>я</w:t>
      </w:r>
      <w:r>
        <w:rPr>
          <w:sz w:val="28"/>
        </w:rPr>
        <w:t>ется получение специалистом Уполномоченного органа, ответственным за предоставление муниципальной услуги, всех документов (информации), нео</w:t>
      </w:r>
      <w:r>
        <w:rPr>
          <w:sz w:val="28"/>
        </w:rPr>
        <w:t>б</w:t>
      </w:r>
      <w:r>
        <w:rPr>
          <w:sz w:val="28"/>
        </w:rPr>
        <w:t>ходимых для предоставления муниципальной услуги, в том числе представле</w:t>
      </w:r>
      <w:r>
        <w:rPr>
          <w:sz w:val="28"/>
        </w:rPr>
        <w:t>н</w:t>
      </w:r>
      <w:r>
        <w:rPr>
          <w:sz w:val="28"/>
        </w:rPr>
        <w:t xml:space="preserve">ных в порядке межведомственного взаимодействия. </w:t>
      </w:r>
    </w:p>
    <w:p w14:paraId="66010000">
      <w:pPr>
        <w:ind w:firstLine="709" w:left="0"/>
        <w:jc w:val="both"/>
        <w:rPr>
          <w:sz w:val="28"/>
        </w:rPr>
      </w:pPr>
      <w:r>
        <w:rPr>
          <w:sz w:val="28"/>
        </w:rPr>
        <w:t>Специалист Уполномоченного органа, ответственный за предоставление муниципальной услуги, рассматривает представленные документы и информ</w:t>
      </w:r>
      <w:r>
        <w:rPr>
          <w:sz w:val="28"/>
        </w:rPr>
        <w:t>а</w:t>
      </w:r>
      <w:r>
        <w:rPr>
          <w:sz w:val="28"/>
        </w:rPr>
        <w:t>цию на предмет отсутствия (наличия) оснований отказа в предоставлении м</w:t>
      </w:r>
      <w:r>
        <w:rPr>
          <w:sz w:val="28"/>
        </w:rPr>
        <w:t>у</w:t>
      </w:r>
      <w:r>
        <w:rPr>
          <w:sz w:val="28"/>
        </w:rPr>
        <w:t>ниципальной услуги, предусмотренных пунктом 2.20 настоящего администр</w:t>
      </w:r>
      <w:r>
        <w:rPr>
          <w:sz w:val="28"/>
        </w:rPr>
        <w:t>а</w:t>
      </w:r>
      <w:r>
        <w:rPr>
          <w:sz w:val="28"/>
        </w:rPr>
        <w:t>тивного регламента.</w:t>
      </w:r>
    </w:p>
    <w:p w14:paraId="67010000">
      <w:pPr>
        <w:ind w:firstLine="709" w:left="0"/>
        <w:jc w:val="both"/>
        <w:rPr>
          <w:sz w:val="28"/>
        </w:rPr>
      </w:pPr>
      <w:r>
        <w:rPr>
          <w:sz w:val="28"/>
        </w:rPr>
        <w:t>По итогам рассмотрения заявления специалист Уполномоченного органа подготавливает:</w:t>
      </w:r>
    </w:p>
    <w:p w14:paraId="68010000">
      <w:pPr>
        <w:ind w:firstLine="709" w:left="0"/>
        <w:jc w:val="both"/>
        <w:rPr>
          <w:sz w:val="28"/>
        </w:rPr>
      </w:pPr>
      <w:r>
        <w:rPr>
          <w:sz w:val="28"/>
        </w:rPr>
        <w:t>разрешение на право производства земляных работ;</w:t>
      </w:r>
    </w:p>
    <w:p w14:paraId="69010000">
      <w:pPr>
        <w:ind w:firstLine="709" w:left="0"/>
        <w:jc w:val="both"/>
        <w:rPr>
          <w:sz w:val="28"/>
        </w:rPr>
      </w:pPr>
      <w:r>
        <w:rPr>
          <w:sz w:val="28"/>
        </w:rPr>
        <w:t>решение о закрытии разрешения на осуществление земляных работ;</w:t>
      </w:r>
    </w:p>
    <w:p w14:paraId="6A010000">
      <w:pPr>
        <w:ind w:firstLine="709" w:left="0"/>
        <w:jc w:val="both"/>
        <w:rPr>
          <w:sz w:val="28"/>
        </w:rPr>
      </w:pPr>
      <w:r>
        <w:rPr>
          <w:sz w:val="28"/>
        </w:rPr>
        <w:t>решение об отказе в предоставлении муниципальной услуги.</w:t>
      </w:r>
    </w:p>
    <w:p w14:paraId="6B010000">
      <w:pPr>
        <w:ind w:firstLine="709" w:left="0"/>
        <w:jc w:val="both"/>
        <w:rPr>
          <w:sz w:val="28"/>
        </w:rPr>
      </w:pPr>
      <w:r>
        <w:rPr>
          <w:sz w:val="28"/>
        </w:rPr>
        <w:t>Проект решения об отказе в предоставлении муниципальной услуги до</w:t>
      </w:r>
      <w:r>
        <w:rPr>
          <w:sz w:val="28"/>
        </w:rPr>
        <w:t>л</w:t>
      </w:r>
      <w:r>
        <w:rPr>
          <w:sz w:val="28"/>
        </w:rPr>
        <w:t xml:space="preserve">жен быть подготовлен специалистом администрации, при наличии оснований для отказа, предусмотренных пунктом 2.20Административного регламента. </w:t>
      </w:r>
    </w:p>
    <w:p w14:paraId="6C010000">
      <w:pPr>
        <w:ind w:firstLine="709" w:left="0"/>
        <w:jc w:val="both"/>
        <w:rPr>
          <w:sz w:val="28"/>
        </w:rPr>
      </w:pPr>
      <w:r>
        <w:rPr>
          <w:sz w:val="28"/>
        </w:rPr>
        <w:t>Разрешение и решение о закрытии разрешения на осуществление земл</w:t>
      </w:r>
      <w:r>
        <w:rPr>
          <w:sz w:val="28"/>
        </w:rPr>
        <w:t>я</w:t>
      </w:r>
      <w:r>
        <w:rPr>
          <w:sz w:val="28"/>
        </w:rPr>
        <w:t>ных работ изготавливается в двух экземплярах, один из которых выдается з</w:t>
      </w:r>
      <w:r>
        <w:rPr>
          <w:sz w:val="28"/>
        </w:rPr>
        <w:t>а</w:t>
      </w:r>
      <w:r>
        <w:rPr>
          <w:sz w:val="28"/>
        </w:rPr>
        <w:t xml:space="preserve">явителю (его уполномоченному представителю), второй хранится в архиве Уполномоченного органа. </w:t>
      </w:r>
    </w:p>
    <w:p w14:paraId="6D010000">
      <w:pPr>
        <w:ind w:firstLine="709" w:left="0"/>
        <w:jc w:val="both"/>
        <w:rPr>
          <w:sz w:val="28"/>
        </w:rPr>
      </w:pPr>
      <w:r>
        <w:rPr>
          <w:sz w:val="28"/>
        </w:rPr>
        <w:t>Проект разрешения, проект решения о закрытии разрешения на ос</w:t>
      </w:r>
      <w:r>
        <w:rPr>
          <w:sz w:val="28"/>
        </w:rPr>
        <w:t>у</w:t>
      </w:r>
      <w:r>
        <w:rPr>
          <w:sz w:val="28"/>
        </w:rPr>
        <w:t>ществление земляных работ или проект решения об отказе в предоставлении муниципальной услуги (далее - результат предоставления муниципальной услуги) представляется специалистом Уполномоченного органа, ответственным за предоставление муниципальной услуги на подпись руководителю Уполн</w:t>
      </w:r>
      <w:r>
        <w:rPr>
          <w:sz w:val="28"/>
        </w:rPr>
        <w:t>о</w:t>
      </w:r>
      <w:r>
        <w:rPr>
          <w:sz w:val="28"/>
        </w:rPr>
        <w:t>моченного органа.</w:t>
      </w:r>
    </w:p>
    <w:p w14:paraId="6E010000">
      <w:pPr>
        <w:ind w:firstLine="709" w:left="0"/>
        <w:jc w:val="both"/>
        <w:rPr>
          <w:sz w:val="28"/>
        </w:rPr>
      </w:pPr>
      <w:r>
        <w:rPr>
          <w:sz w:val="28"/>
        </w:rPr>
        <w:t>Руководитель Уполномоченного органа или уполномоченное им дол</w:t>
      </w:r>
      <w:r>
        <w:rPr>
          <w:sz w:val="28"/>
        </w:rPr>
        <w:t>ж</w:t>
      </w:r>
      <w:r>
        <w:rPr>
          <w:sz w:val="28"/>
        </w:rPr>
        <w:t>ностное лицо, рассмотрев полученные документы, в случае отсутствия замеч</w:t>
      </w:r>
      <w:r>
        <w:rPr>
          <w:sz w:val="28"/>
        </w:rPr>
        <w:t>а</w:t>
      </w:r>
      <w:r>
        <w:rPr>
          <w:sz w:val="28"/>
        </w:rPr>
        <w:t>ний, подписывает соответствующий результат предоставления муниципальной услуги.</w:t>
      </w:r>
    </w:p>
    <w:p w14:paraId="6F010000">
      <w:pPr>
        <w:ind w:firstLine="709" w:left="0"/>
        <w:jc w:val="both"/>
        <w:rPr>
          <w:sz w:val="28"/>
        </w:rPr>
      </w:pPr>
      <w:r>
        <w:rPr>
          <w:sz w:val="28"/>
        </w:rPr>
        <w:t>Подписанный результат предоставления муниципальной услуги регистрируется специалистом Уполномоченного органа, ответственным за пред</w:t>
      </w:r>
      <w:r>
        <w:rPr>
          <w:sz w:val="28"/>
        </w:rPr>
        <w:t>о</w:t>
      </w:r>
      <w:r>
        <w:rPr>
          <w:sz w:val="28"/>
        </w:rPr>
        <w:t>ставление муниципальной услуги, в установленном порядке.</w:t>
      </w:r>
    </w:p>
    <w:p w14:paraId="70010000">
      <w:pPr>
        <w:ind w:firstLine="709" w:left="0"/>
        <w:jc w:val="both"/>
        <w:rPr>
          <w:sz w:val="28"/>
        </w:rPr>
      </w:pPr>
      <w:r>
        <w:rPr>
          <w:sz w:val="28"/>
        </w:rPr>
        <w:t>Максимальный срок исполнения административной процедуры -  не б</w:t>
      </w:r>
      <w:r>
        <w:rPr>
          <w:sz w:val="28"/>
        </w:rPr>
        <w:t>о</w:t>
      </w:r>
      <w:r>
        <w:rPr>
          <w:sz w:val="28"/>
        </w:rPr>
        <w:t xml:space="preserve">лее срока установленного пунктом 2.6 Административного регламента. </w:t>
      </w:r>
    </w:p>
    <w:p w14:paraId="71010000">
      <w:pPr>
        <w:ind w:firstLine="709" w:left="0"/>
        <w:jc w:val="both"/>
        <w:rPr>
          <w:sz w:val="28"/>
        </w:rPr>
      </w:pPr>
      <w:r>
        <w:rPr>
          <w:sz w:val="28"/>
        </w:rPr>
        <w:t>Результатом исполнения административной процедуры является:</w:t>
      </w:r>
    </w:p>
    <w:p w14:paraId="72010000">
      <w:pPr>
        <w:ind w:firstLine="709" w:left="0"/>
        <w:jc w:val="both"/>
        <w:rPr>
          <w:sz w:val="28"/>
        </w:rPr>
      </w:pPr>
      <w:r>
        <w:rPr>
          <w:sz w:val="28"/>
        </w:rPr>
        <w:t>разрешение на право производства земляных работ;</w:t>
      </w:r>
    </w:p>
    <w:p w14:paraId="73010000">
      <w:pPr>
        <w:ind w:firstLine="709" w:left="0"/>
        <w:jc w:val="both"/>
        <w:rPr>
          <w:sz w:val="28"/>
        </w:rPr>
      </w:pPr>
      <w:r>
        <w:rPr>
          <w:sz w:val="28"/>
        </w:rPr>
        <w:t>решение о закрытии разрешения на осуществление земляных работ;</w:t>
      </w:r>
    </w:p>
    <w:p w14:paraId="74010000">
      <w:pPr>
        <w:ind w:firstLine="709" w:left="0"/>
        <w:jc w:val="both"/>
        <w:rPr>
          <w:sz w:val="28"/>
        </w:rPr>
      </w:pPr>
      <w:r>
        <w:rPr>
          <w:sz w:val="28"/>
        </w:rPr>
        <w:t>решение об отказе в предоставлении муниципальной услуги.</w:t>
      </w:r>
    </w:p>
    <w:p w14:paraId="75010000">
      <w:pPr>
        <w:ind w:firstLine="709" w:left="0"/>
        <w:jc w:val="both"/>
        <w:rPr>
          <w:sz w:val="28"/>
        </w:rPr>
      </w:pPr>
      <w:r>
        <w:rPr>
          <w:sz w:val="28"/>
        </w:rPr>
        <w:t>3.1.4. Выдача заявителю результата предоставления муниципальной усл</w:t>
      </w:r>
      <w:r>
        <w:rPr>
          <w:sz w:val="28"/>
        </w:rPr>
        <w:t>у</w:t>
      </w:r>
      <w:r>
        <w:rPr>
          <w:sz w:val="28"/>
        </w:rPr>
        <w:t xml:space="preserve">ги содержит следующие действия: </w:t>
      </w:r>
    </w:p>
    <w:p w14:paraId="76010000">
      <w:pPr>
        <w:ind w:firstLine="709" w:left="0"/>
        <w:jc w:val="both"/>
        <w:rPr>
          <w:sz w:val="28"/>
        </w:rPr>
      </w:pPr>
      <w:r>
        <w:rPr>
          <w:sz w:val="28"/>
        </w:rPr>
        <w:t>Основанием для начала выполнения административной процедуры явл</w:t>
      </w:r>
      <w:r>
        <w:rPr>
          <w:sz w:val="28"/>
        </w:rPr>
        <w:t>я</w:t>
      </w:r>
      <w:r>
        <w:rPr>
          <w:sz w:val="28"/>
        </w:rPr>
        <w:t>ется подписанный руководителем Уполномоченного органа один из результ</w:t>
      </w:r>
      <w:r>
        <w:rPr>
          <w:sz w:val="28"/>
        </w:rPr>
        <w:t>а</w:t>
      </w:r>
      <w:r>
        <w:rPr>
          <w:sz w:val="28"/>
        </w:rPr>
        <w:t>тов предоставления муниципальной услуги.</w:t>
      </w:r>
    </w:p>
    <w:p w14:paraId="77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Результат предоставления муниципальной услуги </w:t>
      </w:r>
      <w:r>
        <w:rPr>
          <w:sz w:val="28"/>
        </w:rPr>
        <w:t>выдается (направляе</w:t>
      </w:r>
      <w:r>
        <w:rPr>
          <w:sz w:val="28"/>
        </w:rPr>
        <w:t>т</w:t>
      </w:r>
      <w:r>
        <w:rPr>
          <w:sz w:val="28"/>
        </w:rPr>
        <w:t>ся) Уполномоченным органом заявителю (представителю заявителя) одним из способов, указанным в заявлении.</w:t>
      </w:r>
    </w:p>
    <w:p w14:paraId="78010000">
      <w:pPr>
        <w:ind w:firstLine="709" w:left="0"/>
        <w:jc w:val="both"/>
        <w:rPr>
          <w:sz w:val="28"/>
        </w:rPr>
      </w:pPr>
      <w:r>
        <w:rPr>
          <w:sz w:val="28"/>
        </w:rPr>
        <w:t>Максимальный срок административной процедуры в день принятия р</w:t>
      </w:r>
      <w:r>
        <w:rPr>
          <w:sz w:val="28"/>
        </w:rPr>
        <w:t>е</w:t>
      </w:r>
      <w:r>
        <w:rPr>
          <w:sz w:val="28"/>
        </w:rPr>
        <w:t xml:space="preserve">зультата предоставления муниципальной услуги. </w:t>
      </w:r>
    </w:p>
    <w:p w14:paraId="79010000">
      <w:pPr>
        <w:ind w:firstLine="709" w:left="0"/>
        <w:jc w:val="both"/>
        <w:rPr>
          <w:sz w:val="28"/>
        </w:rPr>
      </w:pPr>
      <w:r>
        <w:rPr>
          <w:sz w:val="28"/>
        </w:rPr>
        <w:t>Результатом предоставления административной процедуры является в</w:t>
      </w:r>
      <w:r>
        <w:rPr>
          <w:sz w:val="28"/>
        </w:rPr>
        <w:t>ы</w:t>
      </w:r>
      <w:r>
        <w:rPr>
          <w:sz w:val="28"/>
        </w:rPr>
        <w:t>дача (направление) заявителю результата предоставления муниципальной усл</w:t>
      </w:r>
      <w:r>
        <w:rPr>
          <w:sz w:val="28"/>
        </w:rPr>
        <w:t>у</w:t>
      </w:r>
      <w:r>
        <w:rPr>
          <w:sz w:val="28"/>
        </w:rPr>
        <w:t>ги.</w:t>
      </w:r>
    </w:p>
    <w:p w14:paraId="7A010000">
      <w:pPr>
        <w:ind w:firstLine="709" w:left="0"/>
        <w:jc w:val="both"/>
        <w:rPr>
          <w:sz w:val="28"/>
        </w:rPr>
      </w:pPr>
    </w:p>
    <w:p w14:paraId="7B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Перечень административных процедур (действий) при предоставл</w:t>
      </w:r>
      <w:r>
        <w:rPr>
          <w:b w:val="1"/>
          <w:sz w:val="28"/>
        </w:rPr>
        <w:t>е</w:t>
      </w:r>
      <w:r>
        <w:rPr>
          <w:b w:val="1"/>
          <w:sz w:val="28"/>
        </w:rPr>
        <w:t>нии муниципальной услуги услуг в электронной форме</w:t>
      </w:r>
    </w:p>
    <w:p w14:paraId="7C010000">
      <w:pPr>
        <w:ind w:firstLine="709" w:left="0"/>
        <w:jc w:val="both"/>
        <w:rPr>
          <w:sz w:val="28"/>
        </w:rPr>
      </w:pPr>
      <w:r>
        <w:rPr>
          <w:sz w:val="28"/>
        </w:rPr>
        <w:t>3.2. При предоставлении муниципальной услуги в электронной форме з</w:t>
      </w:r>
      <w:r>
        <w:rPr>
          <w:sz w:val="28"/>
        </w:rPr>
        <w:t>а</w:t>
      </w:r>
      <w:r>
        <w:rPr>
          <w:sz w:val="28"/>
        </w:rPr>
        <w:t>явителю обеспечиваются:</w:t>
      </w:r>
    </w:p>
    <w:p w14:paraId="7D010000">
      <w:pPr>
        <w:ind w:firstLine="709" w:left="0"/>
        <w:jc w:val="both"/>
        <w:rPr>
          <w:sz w:val="28"/>
        </w:rPr>
      </w:pPr>
      <w:r>
        <w:rPr>
          <w:sz w:val="28"/>
        </w:rPr>
        <w:t>получение информации о порядке и сроках предоставления муниципал</w:t>
      </w:r>
      <w:r>
        <w:rPr>
          <w:sz w:val="28"/>
        </w:rPr>
        <w:t>ь</w:t>
      </w:r>
      <w:r>
        <w:rPr>
          <w:sz w:val="28"/>
        </w:rPr>
        <w:t>ной услуги;</w:t>
      </w:r>
    </w:p>
    <w:p w14:paraId="7E010000">
      <w:pPr>
        <w:ind w:firstLine="709" w:left="0"/>
        <w:jc w:val="both"/>
        <w:rPr>
          <w:sz w:val="28"/>
        </w:rPr>
      </w:pPr>
      <w:r>
        <w:rPr>
          <w:sz w:val="28"/>
        </w:rPr>
        <w:t>формирование заявления;</w:t>
      </w:r>
    </w:p>
    <w:p w14:paraId="7F010000">
      <w:pPr>
        <w:ind w:firstLine="709" w:left="0"/>
        <w:jc w:val="both"/>
        <w:rPr>
          <w:sz w:val="28"/>
        </w:rPr>
      </w:pPr>
      <w:r>
        <w:rPr>
          <w:sz w:val="28"/>
        </w:rPr>
        <w:t>прием и регистрация Уполномоченным органом заявления и иных док</w:t>
      </w:r>
      <w:r>
        <w:rPr>
          <w:sz w:val="28"/>
        </w:rPr>
        <w:t>у</w:t>
      </w:r>
      <w:r>
        <w:rPr>
          <w:sz w:val="28"/>
        </w:rPr>
        <w:t>ментов, необходимых для предоставления муниципальной услуги;</w:t>
      </w:r>
    </w:p>
    <w:p w14:paraId="80010000">
      <w:pPr>
        <w:ind w:firstLine="709" w:left="0"/>
        <w:jc w:val="both"/>
        <w:rPr>
          <w:sz w:val="28"/>
        </w:rPr>
      </w:pPr>
      <w:r>
        <w:rPr>
          <w:sz w:val="28"/>
        </w:rPr>
        <w:t>получение результата предоставления муниципальной услуги;</w:t>
      </w:r>
    </w:p>
    <w:p w14:paraId="81010000">
      <w:pPr>
        <w:ind w:firstLine="709" w:left="0"/>
        <w:jc w:val="both"/>
        <w:rPr>
          <w:sz w:val="28"/>
        </w:rPr>
      </w:pPr>
      <w:r>
        <w:rPr>
          <w:sz w:val="28"/>
        </w:rPr>
        <w:t>получение сведений о ходе рассмотрения заявления;</w:t>
      </w:r>
    </w:p>
    <w:p w14:paraId="82010000">
      <w:pPr>
        <w:ind w:firstLine="709" w:left="0"/>
        <w:jc w:val="both"/>
        <w:rPr>
          <w:sz w:val="28"/>
        </w:rPr>
      </w:pPr>
      <w:r>
        <w:rPr>
          <w:sz w:val="28"/>
        </w:rPr>
        <w:t>осуществление оценки качества предоставления муниципальной услуги;</w:t>
      </w:r>
    </w:p>
    <w:p w14:paraId="83010000">
      <w:pPr>
        <w:ind w:firstLine="709" w:left="0"/>
        <w:jc w:val="both"/>
        <w:rPr>
          <w:sz w:val="28"/>
        </w:rPr>
      </w:pPr>
      <w:r>
        <w:rPr>
          <w:sz w:val="28"/>
        </w:rPr>
        <w:t>досудебное (внесудебное) обжалование решений и действий (безде</w:t>
      </w:r>
      <w:r>
        <w:rPr>
          <w:sz w:val="28"/>
        </w:rPr>
        <w:t>й</w:t>
      </w:r>
      <w:r>
        <w:rPr>
          <w:sz w:val="28"/>
        </w:rPr>
        <w:t>ствия) Уполномоченного органа либо действия (бездействие) должностных лиц Уполномоченного органа, предоставляющего муниципальную услугу, либо м</w:t>
      </w:r>
      <w:r>
        <w:rPr>
          <w:sz w:val="28"/>
        </w:rPr>
        <w:t>у</w:t>
      </w:r>
      <w:r>
        <w:rPr>
          <w:sz w:val="28"/>
        </w:rPr>
        <w:t>ниципального служащего.</w:t>
      </w:r>
    </w:p>
    <w:p w14:paraId="84010000">
      <w:pPr>
        <w:ind w:firstLine="709" w:left="0"/>
        <w:jc w:val="both"/>
        <w:rPr>
          <w:sz w:val="28"/>
        </w:rPr>
      </w:pPr>
    </w:p>
    <w:p w14:paraId="85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Порядок осуществления административных процедур (действий) в электронной форме</w:t>
      </w:r>
    </w:p>
    <w:p w14:paraId="86010000">
      <w:pPr>
        <w:ind w:firstLine="709" w:left="0"/>
        <w:jc w:val="both"/>
        <w:rPr>
          <w:sz w:val="28"/>
        </w:rPr>
      </w:pPr>
      <w:r>
        <w:rPr>
          <w:sz w:val="28"/>
        </w:rPr>
        <w:t>3.3. Формирование заявления.</w:t>
      </w:r>
    </w:p>
    <w:p w14:paraId="87010000">
      <w:pPr>
        <w:ind w:firstLine="709" w:left="0"/>
        <w:jc w:val="both"/>
        <w:rPr>
          <w:sz w:val="28"/>
        </w:rPr>
      </w:pPr>
      <w:r>
        <w:rPr>
          <w:sz w:val="28"/>
        </w:rPr>
        <w:t>Формирование заявления осуществляется посредством заполнения эле</w:t>
      </w:r>
      <w:r>
        <w:rPr>
          <w:sz w:val="28"/>
        </w:rPr>
        <w:t>к</w:t>
      </w:r>
      <w:r>
        <w:rPr>
          <w:sz w:val="28"/>
        </w:rPr>
        <w:t>тронной формы заявления на ЕПГУ без необходимости дополнительной подачи заявления в какой-либо иной форме.</w:t>
      </w:r>
    </w:p>
    <w:p w14:paraId="88010000">
      <w:pPr>
        <w:ind w:firstLine="709" w:left="0"/>
        <w:jc w:val="both"/>
        <w:rPr>
          <w:sz w:val="28"/>
        </w:rPr>
      </w:pPr>
      <w:r>
        <w:rPr>
          <w:sz w:val="28"/>
        </w:rPr>
        <w:t>Форматно-логическая проверка сформированного заявления осуществл</w:t>
      </w:r>
      <w:r>
        <w:rPr>
          <w:sz w:val="28"/>
        </w:rPr>
        <w:t>я</w:t>
      </w:r>
      <w:r>
        <w:rPr>
          <w:sz w:val="28"/>
        </w:rPr>
        <w:t>ется после заполнения заявителем каждого из полей электронной формы зая</w:t>
      </w:r>
      <w:r>
        <w:rPr>
          <w:sz w:val="28"/>
        </w:rPr>
        <w:t>в</w:t>
      </w:r>
      <w:r>
        <w:rPr>
          <w:sz w:val="28"/>
        </w:rPr>
        <w:t>ления. При выявлении некорректно заполненного поля электронной формы з</w:t>
      </w:r>
      <w:r>
        <w:rPr>
          <w:sz w:val="28"/>
        </w:rPr>
        <w:t>а</w:t>
      </w:r>
      <w:r>
        <w:rPr>
          <w:sz w:val="28"/>
        </w:rPr>
        <w:t>явления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>
        <w:rPr>
          <w:sz w:val="28"/>
        </w:rPr>
        <w:t>к</w:t>
      </w:r>
      <w:r>
        <w:rPr>
          <w:sz w:val="28"/>
        </w:rPr>
        <w:t>тронной форме заявления.</w:t>
      </w:r>
    </w:p>
    <w:p w14:paraId="89010000">
      <w:pPr>
        <w:ind w:firstLine="709" w:left="0"/>
        <w:jc w:val="both"/>
        <w:rPr>
          <w:sz w:val="28"/>
        </w:rPr>
      </w:pPr>
      <w:r>
        <w:rPr>
          <w:sz w:val="28"/>
        </w:rPr>
        <w:t>При формировании заявления заявителю обеспечивается:</w:t>
      </w:r>
    </w:p>
    <w:p w14:paraId="8A010000">
      <w:pPr>
        <w:ind w:firstLine="709" w:left="0"/>
        <w:jc w:val="both"/>
        <w:rPr>
          <w:sz w:val="28"/>
        </w:rPr>
      </w:pPr>
      <w:r>
        <w:rPr>
          <w:sz w:val="28"/>
        </w:rPr>
        <w:t>а) возможность копирования и сохранения заявления и иных документов, указанных в пунктах 2.8 настоящего Административного регламента, необх</w:t>
      </w:r>
      <w:r>
        <w:rPr>
          <w:sz w:val="28"/>
        </w:rPr>
        <w:t>о</w:t>
      </w:r>
      <w:r>
        <w:rPr>
          <w:sz w:val="28"/>
        </w:rPr>
        <w:t>димых для предоставления муниципальной услуги;</w:t>
      </w:r>
    </w:p>
    <w:p w14:paraId="8B010000">
      <w:pPr>
        <w:ind w:firstLine="709" w:left="0"/>
        <w:jc w:val="both"/>
        <w:rPr>
          <w:sz w:val="28"/>
        </w:rPr>
      </w:pPr>
      <w:r>
        <w:rPr>
          <w:sz w:val="28"/>
        </w:rPr>
        <w:t>б) возможность печати на бумажном носителе копии электронной формы заявления;</w:t>
      </w:r>
    </w:p>
    <w:p w14:paraId="8C010000">
      <w:pPr>
        <w:ind w:firstLine="709" w:left="0"/>
        <w:jc w:val="both"/>
        <w:rPr>
          <w:sz w:val="28"/>
        </w:rPr>
      </w:pPr>
      <w:r>
        <w:rPr>
          <w:sz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8D010000">
      <w:pPr>
        <w:ind w:firstLine="709" w:left="0"/>
        <w:jc w:val="both"/>
        <w:rPr>
          <w:sz w:val="28"/>
        </w:rPr>
      </w:pPr>
      <w:r>
        <w:rPr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</w:t>
      </w:r>
      <w:r>
        <w:rPr>
          <w:sz w:val="28"/>
        </w:rPr>
        <w:t>е</w:t>
      </w:r>
      <w:r>
        <w:rPr>
          <w:sz w:val="28"/>
        </w:rPr>
        <w:t>ний, опубликованных на ЕПГУ, в части, касающейся сведений, отсутствующих в ЕСИА;</w:t>
      </w:r>
    </w:p>
    <w:p w14:paraId="8E010000">
      <w:pPr>
        <w:ind w:firstLine="709" w:left="0"/>
        <w:jc w:val="both"/>
        <w:rPr>
          <w:sz w:val="28"/>
        </w:rPr>
      </w:pPr>
      <w:r>
        <w:rPr>
          <w:sz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8F010000">
      <w:pPr>
        <w:ind w:firstLine="709" w:left="0"/>
        <w:jc w:val="both"/>
        <w:rPr>
          <w:sz w:val="28"/>
        </w:rPr>
      </w:pPr>
      <w:r>
        <w:rPr>
          <w:sz w:val="28"/>
        </w:rPr>
        <w:t>е) возможность доступа заявителя на ЕПГУ к ранее поданным им заявл</w:t>
      </w:r>
      <w:r>
        <w:rPr>
          <w:sz w:val="28"/>
        </w:rPr>
        <w:t>е</w:t>
      </w:r>
      <w:r>
        <w:rPr>
          <w:sz w:val="28"/>
        </w:rPr>
        <w:t>ниям в течение не менее одного года, а также частично сформированных зая</w:t>
      </w:r>
      <w:r>
        <w:rPr>
          <w:sz w:val="28"/>
        </w:rPr>
        <w:t>в</w:t>
      </w:r>
      <w:r>
        <w:rPr>
          <w:sz w:val="28"/>
        </w:rPr>
        <w:t>лений – в течение не менее 3 месяцев.</w:t>
      </w:r>
    </w:p>
    <w:p w14:paraId="90010000">
      <w:pPr>
        <w:ind w:firstLine="709" w:left="0"/>
        <w:jc w:val="both"/>
        <w:rPr>
          <w:sz w:val="28"/>
        </w:rPr>
      </w:pPr>
      <w:r>
        <w:rPr>
          <w:sz w:val="28"/>
        </w:rPr>
        <w:t>Сформированное и подписанное заявление и иные документы, необход</w:t>
      </w:r>
      <w:r>
        <w:rPr>
          <w:sz w:val="28"/>
        </w:rPr>
        <w:t>и</w:t>
      </w:r>
      <w:r>
        <w:rPr>
          <w:sz w:val="28"/>
        </w:rPr>
        <w:t>мые для предоставления муниципальной услуги, направляются в Уполном</w:t>
      </w:r>
      <w:r>
        <w:rPr>
          <w:sz w:val="28"/>
        </w:rPr>
        <w:t>о</w:t>
      </w:r>
      <w:r>
        <w:rPr>
          <w:sz w:val="28"/>
        </w:rPr>
        <w:t>ченный орган посредством ЕПГУ.</w:t>
      </w:r>
    </w:p>
    <w:p w14:paraId="91010000">
      <w:pPr>
        <w:ind w:firstLine="709" w:left="0"/>
        <w:jc w:val="both"/>
        <w:rPr>
          <w:sz w:val="28"/>
        </w:rPr>
      </w:pPr>
      <w:r>
        <w:rPr>
          <w:sz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</w:t>
      </w:r>
      <w:r>
        <w:rPr>
          <w:sz w:val="28"/>
        </w:rPr>
        <w:t>о</w:t>
      </w:r>
      <w:r>
        <w:rPr>
          <w:sz w:val="28"/>
        </w:rPr>
        <w:t>чий или праздничный день, – в следующий за ним первый рабочий день:</w:t>
      </w:r>
    </w:p>
    <w:p w14:paraId="92010000">
      <w:pPr>
        <w:ind w:firstLine="709" w:left="0"/>
        <w:jc w:val="both"/>
        <w:rPr>
          <w:sz w:val="28"/>
        </w:rPr>
      </w:pPr>
      <w:r>
        <w:rPr>
          <w:sz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</w:t>
      </w:r>
      <w:r>
        <w:rPr>
          <w:sz w:val="28"/>
        </w:rPr>
        <w:t>в</w:t>
      </w:r>
      <w:r>
        <w:rPr>
          <w:sz w:val="28"/>
        </w:rPr>
        <w:t>ления;</w:t>
      </w:r>
    </w:p>
    <w:p w14:paraId="93010000">
      <w:pPr>
        <w:ind w:firstLine="709" w:left="0"/>
        <w:jc w:val="both"/>
        <w:rPr>
          <w:sz w:val="28"/>
        </w:rPr>
      </w:pPr>
      <w:r>
        <w:rPr>
          <w:sz w:val="28"/>
        </w:rPr>
        <w:t>б) регистрацию заявления и направление заявителю уведомления о рег</w:t>
      </w:r>
      <w:r>
        <w:rPr>
          <w:sz w:val="28"/>
        </w:rPr>
        <w:t>и</w:t>
      </w:r>
      <w:r>
        <w:rPr>
          <w:sz w:val="28"/>
        </w:rPr>
        <w:t>страции заявления либо об отказе в приеме документов, необходимых для предоставления муниципальной услуги.</w:t>
      </w:r>
    </w:p>
    <w:p w14:paraId="94010000">
      <w:pPr>
        <w:ind w:firstLine="709" w:left="0"/>
        <w:jc w:val="both"/>
        <w:rPr>
          <w:sz w:val="28"/>
        </w:rPr>
      </w:pPr>
      <w:r>
        <w:rPr>
          <w:sz w:val="28"/>
        </w:rPr>
        <w:t>3.5. Электронное заявление становится доступным для должностного л</w:t>
      </w:r>
      <w:r>
        <w:rPr>
          <w:sz w:val="28"/>
        </w:rPr>
        <w:t>и</w:t>
      </w:r>
      <w:r>
        <w:rPr>
          <w:sz w:val="28"/>
        </w:rPr>
        <w:t>ца Уполномоченного органа, ответственного за прием и регистрацию заявления (далее – ответственное должностное лицо), в государственной информацио</w:t>
      </w:r>
      <w:r>
        <w:rPr>
          <w:sz w:val="28"/>
        </w:rPr>
        <w:t>н</w:t>
      </w:r>
      <w:r>
        <w:rPr>
          <w:sz w:val="28"/>
        </w:rPr>
        <w:t>ной системе, используемой Уполномоченным органом для предоставления м</w:t>
      </w:r>
      <w:r>
        <w:rPr>
          <w:sz w:val="28"/>
        </w:rPr>
        <w:t>у</w:t>
      </w:r>
      <w:r>
        <w:rPr>
          <w:sz w:val="28"/>
        </w:rPr>
        <w:t>ниципальной услуги (далее – ГИС).</w:t>
      </w:r>
    </w:p>
    <w:p w14:paraId="95010000">
      <w:pPr>
        <w:ind w:firstLine="709" w:left="0"/>
        <w:jc w:val="both"/>
        <w:rPr>
          <w:sz w:val="28"/>
        </w:rPr>
      </w:pPr>
      <w:r>
        <w:rPr>
          <w:sz w:val="28"/>
        </w:rPr>
        <w:t>Ответственное должностное лицо:</w:t>
      </w:r>
    </w:p>
    <w:p w14:paraId="96010000">
      <w:pPr>
        <w:ind w:firstLine="709" w:left="0"/>
        <w:jc w:val="both"/>
        <w:rPr>
          <w:sz w:val="28"/>
        </w:rPr>
      </w:pPr>
      <w:r>
        <w:rPr>
          <w:sz w:val="28"/>
        </w:rPr>
        <w:t>проверяет наличие электронных заявлений, поступивших с ЕПГУ, с п</w:t>
      </w:r>
      <w:r>
        <w:rPr>
          <w:sz w:val="28"/>
        </w:rPr>
        <w:t>е</w:t>
      </w:r>
      <w:r>
        <w:rPr>
          <w:sz w:val="28"/>
        </w:rPr>
        <w:t>риодом не реже 2 раз в день;</w:t>
      </w:r>
    </w:p>
    <w:p w14:paraId="97010000">
      <w:pPr>
        <w:ind w:firstLine="709" w:left="0"/>
        <w:jc w:val="both"/>
        <w:rPr>
          <w:sz w:val="28"/>
        </w:rPr>
      </w:pPr>
      <w:r>
        <w:rPr>
          <w:sz w:val="28"/>
        </w:rPr>
        <w:t>рассматривает поступившие заявления и приложенные образы докуме</w:t>
      </w:r>
      <w:r>
        <w:rPr>
          <w:sz w:val="28"/>
        </w:rPr>
        <w:t>н</w:t>
      </w:r>
      <w:r>
        <w:rPr>
          <w:sz w:val="28"/>
        </w:rPr>
        <w:t>тов (документы);</w:t>
      </w:r>
    </w:p>
    <w:p w14:paraId="98010000">
      <w:pPr>
        <w:ind w:firstLine="709" w:left="0"/>
        <w:jc w:val="both"/>
        <w:rPr>
          <w:sz w:val="28"/>
        </w:rPr>
      </w:pPr>
      <w:r>
        <w:rPr>
          <w:sz w:val="28"/>
        </w:rPr>
        <w:t>производит действия в соответствии с пунктом 3.4 настоящего Админ</w:t>
      </w:r>
      <w:r>
        <w:rPr>
          <w:sz w:val="28"/>
        </w:rPr>
        <w:t>и</w:t>
      </w:r>
      <w:r>
        <w:rPr>
          <w:sz w:val="28"/>
        </w:rPr>
        <w:t>стративного регламента.</w:t>
      </w:r>
    </w:p>
    <w:p w14:paraId="99010000">
      <w:pPr>
        <w:ind w:firstLine="709" w:left="0"/>
        <w:jc w:val="both"/>
        <w:rPr>
          <w:sz w:val="28"/>
        </w:rPr>
      </w:pPr>
      <w:r>
        <w:rPr>
          <w:sz w:val="28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14:paraId="9A010000">
      <w:pPr>
        <w:ind w:firstLine="709" w:left="0"/>
        <w:jc w:val="both"/>
        <w:rPr>
          <w:sz w:val="28"/>
        </w:rPr>
      </w:pPr>
      <w:bookmarkStart w:id="8" w:name="_Hlk99376589"/>
      <w:r>
        <w:rPr>
          <w:sz w:val="28"/>
        </w:rPr>
        <w:t>в форме электронного документа, подписанного усиленной квалифиц</w:t>
      </w:r>
      <w:r>
        <w:rPr>
          <w:sz w:val="28"/>
        </w:rPr>
        <w:t>и</w:t>
      </w:r>
      <w:r>
        <w:rPr>
          <w:sz w:val="28"/>
        </w:rPr>
        <w:t>рованной электронной подписью уполномоченного должностного лица Упо</w:t>
      </w:r>
      <w:r>
        <w:rPr>
          <w:sz w:val="28"/>
        </w:rPr>
        <w:t>л</w:t>
      </w:r>
      <w:r>
        <w:rPr>
          <w:sz w:val="28"/>
        </w:rPr>
        <w:t>номоченного органа, направленного заявителю в личный кабинет на ЕПГУ;</w:t>
      </w:r>
    </w:p>
    <w:p w14:paraId="9B010000">
      <w:pPr>
        <w:ind w:firstLine="709" w:left="0"/>
        <w:jc w:val="both"/>
        <w:rPr>
          <w:sz w:val="28"/>
        </w:rPr>
      </w:pPr>
      <w:r>
        <w:rPr>
          <w:sz w:val="28"/>
        </w:rPr>
        <w:t>в виде бумажного документа, подтверждающего содержание электронн</w:t>
      </w:r>
      <w:r>
        <w:rPr>
          <w:sz w:val="28"/>
        </w:rPr>
        <w:t>о</w:t>
      </w:r>
      <w:r>
        <w:rPr>
          <w:sz w:val="28"/>
        </w:rPr>
        <w:t>го документа, который заявитель получает при личном обращении в Уполн</w:t>
      </w:r>
      <w:r>
        <w:rPr>
          <w:sz w:val="28"/>
        </w:rPr>
        <w:t>о</w:t>
      </w:r>
      <w:r>
        <w:rPr>
          <w:sz w:val="28"/>
        </w:rPr>
        <w:t>моченный орган (многофункциональный центр).</w:t>
      </w:r>
    </w:p>
    <w:p w14:paraId="9C010000">
      <w:pPr>
        <w:ind w:firstLine="709" w:left="0"/>
        <w:jc w:val="both"/>
        <w:rPr>
          <w:sz w:val="28"/>
        </w:rPr>
      </w:pPr>
      <w:bookmarkEnd w:id="8"/>
      <w:r>
        <w:rPr>
          <w:sz w:val="28"/>
        </w:rPr>
        <w:t>3.7. Получение информации о ходе рассмотрения заявления и о результ</w:t>
      </w:r>
      <w:r>
        <w:rPr>
          <w:sz w:val="28"/>
        </w:rPr>
        <w:t>а</w:t>
      </w:r>
      <w:r>
        <w:rPr>
          <w:sz w:val="28"/>
        </w:rPr>
        <w:t>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9D010000">
      <w:pPr>
        <w:ind w:firstLine="709" w:left="0"/>
        <w:jc w:val="both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 заяв</w:t>
      </w:r>
      <w:r>
        <w:rPr>
          <w:sz w:val="28"/>
        </w:rPr>
        <w:t>и</w:t>
      </w:r>
      <w:r>
        <w:rPr>
          <w:sz w:val="28"/>
        </w:rPr>
        <w:t>телю направляется:</w:t>
      </w:r>
    </w:p>
    <w:p w14:paraId="9E010000">
      <w:pPr>
        <w:ind w:firstLine="709" w:left="0"/>
        <w:jc w:val="both"/>
        <w:rPr>
          <w:sz w:val="28"/>
        </w:rPr>
      </w:pPr>
      <w:r>
        <w:rPr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</w:t>
      </w:r>
      <w:r>
        <w:rPr>
          <w:sz w:val="28"/>
        </w:rPr>
        <w:t>е</w:t>
      </w:r>
      <w:r>
        <w:rPr>
          <w:sz w:val="28"/>
        </w:rPr>
        <w:t>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либо мотивированный отказ в приеме документов, необход</w:t>
      </w:r>
      <w:r>
        <w:rPr>
          <w:sz w:val="28"/>
        </w:rPr>
        <w:t>и</w:t>
      </w:r>
      <w:r>
        <w:rPr>
          <w:sz w:val="28"/>
        </w:rPr>
        <w:t>мых для предоставления муниципальной услуги;</w:t>
      </w:r>
    </w:p>
    <w:p w14:paraId="9F010000">
      <w:pPr>
        <w:ind w:firstLine="709" w:left="0"/>
        <w:jc w:val="both"/>
        <w:rPr>
          <w:sz w:val="28"/>
        </w:rPr>
      </w:pPr>
      <w:r>
        <w:rPr>
          <w:sz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>
        <w:rPr>
          <w:sz w:val="28"/>
        </w:rPr>
        <w:t>ж</w:t>
      </w:r>
      <w:r>
        <w:rPr>
          <w:sz w:val="28"/>
        </w:rPr>
        <w:t>ности получить результат предоставления муниципальной услуги либо мотив</w:t>
      </w:r>
      <w:r>
        <w:rPr>
          <w:sz w:val="28"/>
        </w:rPr>
        <w:t>и</w:t>
      </w:r>
      <w:r>
        <w:rPr>
          <w:sz w:val="28"/>
        </w:rPr>
        <w:t>рованный отказ в предоставлении муниципальной услуги.</w:t>
      </w:r>
    </w:p>
    <w:p w14:paraId="A0010000">
      <w:pPr>
        <w:ind w:firstLine="709" w:left="0"/>
        <w:jc w:val="both"/>
        <w:rPr>
          <w:sz w:val="28"/>
        </w:rPr>
      </w:pPr>
      <w:r>
        <w:rPr>
          <w:sz w:val="28"/>
        </w:rPr>
        <w:t>3.8. Оценка качества предоставления муниципальной услуги.</w:t>
      </w:r>
    </w:p>
    <w:p w14:paraId="A1010000">
      <w:pPr>
        <w:ind w:firstLine="709" w:left="0"/>
        <w:jc w:val="both"/>
        <w:rPr>
          <w:sz w:val="28"/>
        </w:rPr>
      </w:pPr>
      <w:r>
        <w:rPr>
          <w:sz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</w:t>
      </w:r>
      <w:r>
        <w:rPr>
          <w:sz w:val="28"/>
        </w:rPr>
        <w:t>ь</w:t>
      </w:r>
      <w:r>
        <w:rPr>
          <w:sz w:val="28"/>
        </w:rPr>
        <w:t>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</w:t>
      </w:r>
      <w:r>
        <w:rPr>
          <w:sz w:val="28"/>
        </w:rPr>
        <w:t>р</w:t>
      </w:r>
      <w:r>
        <w:rPr>
          <w:sz w:val="28"/>
        </w:rPr>
        <w:t>жденными постановлением Правительства Российской Федерации от 12.12.2012 № 1284 "Об оценке гражданами эффективности деятельности рук</w:t>
      </w:r>
      <w:r>
        <w:rPr>
          <w:sz w:val="28"/>
        </w:rPr>
        <w:t>о</w:t>
      </w:r>
      <w:r>
        <w:rPr>
          <w:sz w:val="28"/>
        </w:rPr>
        <w:t>водителей территориальных органов федеральных органов исполнительной власти (их структурных подразделений) и территориальных органов госуда</w:t>
      </w:r>
      <w:r>
        <w:rPr>
          <w:sz w:val="28"/>
        </w:rPr>
        <w:t>р</w:t>
      </w:r>
      <w:r>
        <w:rPr>
          <w:sz w:val="28"/>
        </w:rPr>
        <w:t>ственных внебюджетных фондов (их региональных отделений) с учетом кач</w:t>
      </w:r>
      <w:r>
        <w:rPr>
          <w:sz w:val="28"/>
        </w:rPr>
        <w:t>е</w:t>
      </w:r>
      <w:r>
        <w:rPr>
          <w:sz w:val="28"/>
        </w:rPr>
        <w:t>ства предоставления государственных услуг, руководителей многофункци</w:t>
      </w:r>
      <w:r>
        <w:rPr>
          <w:sz w:val="28"/>
        </w:rPr>
        <w:t>о</w:t>
      </w:r>
      <w:r>
        <w:rPr>
          <w:sz w:val="28"/>
        </w:rPr>
        <w:t>нальных центров предоставления государственных и муниципальных услуг с учетом качества организации предоставления государственных и муниципал</w:t>
      </w:r>
      <w:r>
        <w:rPr>
          <w:sz w:val="28"/>
        </w:rPr>
        <w:t>ь</w:t>
      </w:r>
      <w:r>
        <w:rPr>
          <w:sz w:val="28"/>
        </w:rPr>
        <w:t>ных услуг, а также о применении результатов указанной оценки как основания для принятия решений о досрочном прекращении исполнения соответству</w:t>
      </w:r>
      <w:r>
        <w:rPr>
          <w:sz w:val="28"/>
        </w:rPr>
        <w:t>ю</w:t>
      </w:r>
      <w:r>
        <w:rPr>
          <w:sz w:val="28"/>
        </w:rPr>
        <w:t>щими руководителями своих должностных обязанностей".</w:t>
      </w:r>
    </w:p>
    <w:p w14:paraId="A2010000">
      <w:pPr>
        <w:ind w:firstLine="709" w:left="0"/>
        <w:jc w:val="both"/>
        <w:rPr>
          <w:sz w:val="28"/>
        </w:rPr>
      </w:pPr>
      <w:r>
        <w:rPr>
          <w:sz w:val="28"/>
        </w:rPr>
        <w:t>3.9. Заявителю обеспечивается возможность направления жалобы на р</w:t>
      </w:r>
      <w:r>
        <w:rPr>
          <w:sz w:val="28"/>
        </w:rPr>
        <w:t>е</w:t>
      </w:r>
      <w:r>
        <w:rPr>
          <w:sz w:val="28"/>
        </w:rPr>
        <w:t>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</w:t>
      </w:r>
      <w:r>
        <w:rPr>
          <w:sz w:val="28"/>
        </w:rPr>
        <w:t>о</w:t>
      </w:r>
      <w:r>
        <w:rPr>
          <w:sz w:val="28"/>
        </w:rPr>
        <w:t>становлением Правительства Российской Федерации от 20.11.2012 № 1198 "О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>
        <w:rPr>
          <w:sz w:val="28"/>
        </w:rPr>
        <w:t>з</w:t>
      </w:r>
      <w:r>
        <w:rPr>
          <w:sz w:val="28"/>
        </w:rPr>
        <w:t>действия), совершенных при предоставлении государственных и муниципал</w:t>
      </w:r>
      <w:r>
        <w:rPr>
          <w:sz w:val="28"/>
        </w:rPr>
        <w:t>ь</w:t>
      </w:r>
      <w:r>
        <w:rPr>
          <w:sz w:val="28"/>
        </w:rPr>
        <w:t>ных услуг" (в случае, если Уполномоченный орган подключен к указанной с</w:t>
      </w:r>
      <w:r>
        <w:rPr>
          <w:sz w:val="28"/>
        </w:rPr>
        <w:t>и</w:t>
      </w:r>
      <w:r>
        <w:rPr>
          <w:sz w:val="28"/>
        </w:rPr>
        <w:t>стеме).</w:t>
      </w:r>
    </w:p>
    <w:p w14:paraId="A3010000">
      <w:pPr>
        <w:ind w:firstLine="709" w:left="0"/>
        <w:jc w:val="both"/>
        <w:rPr>
          <w:sz w:val="28"/>
        </w:rPr>
      </w:pPr>
    </w:p>
    <w:p w14:paraId="A4010000">
      <w:pPr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A5010000">
      <w:pPr>
        <w:ind w:firstLine="709" w:left="0"/>
        <w:jc w:val="both"/>
        <w:rPr>
          <w:sz w:val="28"/>
        </w:rPr>
      </w:pPr>
      <w:r>
        <w:rPr>
          <w:sz w:val="28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2.8 настоящего Административного регламента.</w:t>
      </w:r>
    </w:p>
    <w:p w14:paraId="A6010000">
      <w:pPr>
        <w:ind w:firstLine="709" w:left="0"/>
        <w:jc w:val="both"/>
        <w:rPr>
          <w:sz w:val="28"/>
        </w:rPr>
      </w:pPr>
      <w:r>
        <w:rPr>
          <w:sz w:val="28"/>
        </w:rPr>
        <w:t>3.11. Основания отказа в приеме заявления об исправлении опечаток и ошибок указаны в пункте 2.16 настоящего Административного регламента.</w:t>
      </w:r>
    </w:p>
    <w:p w14:paraId="A7010000">
      <w:pPr>
        <w:ind w:firstLine="709" w:left="0"/>
        <w:jc w:val="both"/>
        <w:rPr>
          <w:sz w:val="28"/>
        </w:rPr>
      </w:pPr>
      <w:r>
        <w:rPr>
          <w:sz w:val="28"/>
        </w:rPr>
        <w:t>3.12. Исправление допущенных опечаток и ошибок в выданных в резул</w:t>
      </w:r>
      <w:r>
        <w:rPr>
          <w:sz w:val="28"/>
        </w:rPr>
        <w:t>ь</w:t>
      </w:r>
      <w:r>
        <w:rPr>
          <w:sz w:val="28"/>
        </w:rPr>
        <w:t>тате предоставления муниципальной услуги документах осуществляется в сл</w:t>
      </w:r>
      <w:r>
        <w:rPr>
          <w:sz w:val="28"/>
        </w:rPr>
        <w:t>е</w:t>
      </w:r>
      <w:r>
        <w:rPr>
          <w:sz w:val="28"/>
        </w:rPr>
        <w:t>дующем порядке:</w:t>
      </w:r>
    </w:p>
    <w:p w14:paraId="A8010000">
      <w:pPr>
        <w:ind w:firstLine="709" w:left="0"/>
        <w:jc w:val="both"/>
        <w:rPr>
          <w:sz w:val="28"/>
        </w:rPr>
      </w:pPr>
      <w:r>
        <w:rPr>
          <w:sz w:val="28"/>
        </w:rPr>
        <w:t>3.12.1. Заявитель при обнаружении опечаток и ошибок в документах, в</w:t>
      </w:r>
      <w:r>
        <w:rPr>
          <w:sz w:val="28"/>
        </w:rPr>
        <w:t>ы</w:t>
      </w:r>
      <w:r>
        <w:rPr>
          <w:sz w:val="28"/>
        </w:rPr>
        <w:t>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14:paraId="A9010000">
      <w:pPr>
        <w:ind w:firstLine="709" w:left="0"/>
        <w:jc w:val="both"/>
        <w:rPr>
          <w:sz w:val="28"/>
        </w:rPr>
      </w:pPr>
      <w:r>
        <w:rPr>
          <w:sz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</w:t>
      </w:r>
      <w:r>
        <w:rPr>
          <w:sz w:val="28"/>
        </w:rPr>
        <w:t>и</w:t>
      </w:r>
      <w:r>
        <w:rPr>
          <w:sz w:val="28"/>
        </w:rPr>
        <w:t>мость внесения соответствующих изменений в документы, являющиеся резул</w:t>
      </w:r>
      <w:r>
        <w:rPr>
          <w:sz w:val="28"/>
        </w:rPr>
        <w:t>ь</w:t>
      </w:r>
      <w:r>
        <w:rPr>
          <w:sz w:val="28"/>
        </w:rPr>
        <w:t>татом предоставления муниципальной услуги.</w:t>
      </w:r>
    </w:p>
    <w:p w14:paraId="AA010000">
      <w:pPr>
        <w:ind w:firstLine="709" w:left="0"/>
        <w:jc w:val="both"/>
        <w:rPr>
          <w:sz w:val="28"/>
        </w:rPr>
      </w:pPr>
      <w:r>
        <w:rPr>
          <w:sz w:val="28"/>
        </w:rPr>
        <w:t>3.12.3. Уполномоченный орган обеспечивает устранение опечаток и ош</w:t>
      </w:r>
      <w:r>
        <w:rPr>
          <w:sz w:val="28"/>
        </w:rPr>
        <w:t>и</w:t>
      </w:r>
      <w:r>
        <w:rPr>
          <w:sz w:val="28"/>
        </w:rPr>
        <w:t>бок в документах, являющихся результатом предоставления муниципальной услуги.</w:t>
      </w:r>
    </w:p>
    <w:p w14:paraId="AB010000">
      <w:pPr>
        <w:ind w:firstLine="709" w:left="0"/>
        <w:jc w:val="both"/>
        <w:rPr>
          <w:sz w:val="28"/>
        </w:rPr>
      </w:pPr>
      <w:r>
        <w:rPr>
          <w:sz w:val="28"/>
        </w:rPr>
        <w:t>3.12.4. Срок устранения опечаток и ошибок не должен превышать 3 (трех) рабочих дней с даты регистрации заявления, указанного в подпункте 3.12.1 пункта 3.12 настоящего подраздела.</w:t>
      </w:r>
    </w:p>
    <w:p w14:paraId="AC010000">
      <w:pPr>
        <w:ind w:firstLine="709" w:left="0"/>
        <w:jc w:val="both"/>
        <w:rPr>
          <w:sz w:val="28"/>
        </w:rPr>
      </w:pPr>
    </w:p>
    <w:p w14:paraId="AD010000">
      <w:pPr>
        <w:spacing w:line="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>Раздел IV. Особенности выполнения административных проц</w:t>
      </w:r>
      <w:r>
        <w:rPr>
          <w:b w:val="1"/>
          <w:sz w:val="28"/>
        </w:rPr>
        <w:t>е</w:t>
      </w:r>
      <w:r>
        <w:rPr>
          <w:b w:val="1"/>
          <w:sz w:val="28"/>
        </w:rPr>
        <w:t>дур(действий) в многофункциональных центрах предоставления госуда</w:t>
      </w:r>
      <w:r>
        <w:rPr>
          <w:b w:val="1"/>
          <w:sz w:val="28"/>
        </w:rPr>
        <w:t>р</w:t>
      </w:r>
      <w:r>
        <w:rPr>
          <w:b w:val="1"/>
          <w:sz w:val="28"/>
        </w:rPr>
        <w:t>ственных и муниципальных услуг</w:t>
      </w:r>
    </w:p>
    <w:p w14:paraId="AE010000">
      <w:pPr>
        <w:spacing w:line="0" w:lineRule="atLeast"/>
        <w:ind w:firstLine="720" w:left="220"/>
        <w:jc w:val="center"/>
        <w:rPr>
          <w:b w:val="1"/>
          <w:sz w:val="28"/>
        </w:rPr>
      </w:pPr>
    </w:p>
    <w:p w14:paraId="AF010000">
      <w:pPr>
        <w:tabs>
          <w:tab w:leader="none" w:pos="1600" w:val="left"/>
        </w:tabs>
        <w:spacing w:line="240" w:lineRule="auto"/>
        <w:ind w:right="20"/>
        <w:jc w:val="center"/>
        <w:rPr>
          <w:b w:val="1"/>
        </w:rPr>
      </w:pPr>
      <w:r>
        <w:rPr>
          <w:b w:val="1"/>
          <w:sz w:val="28"/>
        </w:rPr>
        <w:t>6.1.</w:t>
      </w:r>
      <w:r>
        <w:rPr>
          <w:b w:val="1"/>
          <w:sz w:val="28"/>
        </w:rPr>
        <w:t>Исчерпывающий перечень административных процедур (действий) при предоставлении муниципальной услуги, выполняемых многофункц</w:t>
      </w:r>
      <w:r>
        <w:rPr>
          <w:b w:val="1"/>
          <w:sz w:val="28"/>
        </w:rPr>
        <w:t>и</w:t>
      </w:r>
      <w:r>
        <w:rPr>
          <w:b w:val="1"/>
          <w:sz w:val="28"/>
        </w:rPr>
        <w:t>ональными центрами</w:t>
      </w:r>
    </w:p>
    <w:p w14:paraId="B0010000">
      <w:pPr>
        <w:spacing w:line="0" w:lineRule="atLeast"/>
        <w:ind w:firstLine="0" w:left="940"/>
        <w:rPr>
          <w:sz w:val="28"/>
        </w:rPr>
      </w:pPr>
      <w:r>
        <w:t xml:space="preserve">6.1.1. </w:t>
      </w:r>
      <w:r>
        <w:rPr>
          <w:sz w:val="28"/>
        </w:rPr>
        <w:t xml:space="preserve"> Многофункциональный центр осуществляет:</w:t>
      </w:r>
    </w:p>
    <w:p w14:paraId="B1010000">
      <w:pPr>
        <w:spacing w:line="0" w:lineRule="atLeast"/>
        <w:ind w:firstLine="0" w:left="940"/>
        <w:rPr>
          <w:sz w:val="28"/>
        </w:rPr>
      </w:pPr>
      <w:r>
        <w:rPr>
          <w:sz w:val="28"/>
        </w:rPr>
        <w:t>а) информирование    заявителей    о    порядке    предоставления</w:t>
      </w:r>
    </w:p>
    <w:p w14:paraId="B2010000">
      <w:pPr>
        <w:spacing w:line="0" w:lineRule="atLeast"/>
        <w:ind w:firstLine="0" w:left="220" w:right="20"/>
        <w:jc w:val="both"/>
        <w:rPr>
          <w:sz w:val="28"/>
        </w:rPr>
      </w:pPr>
      <w:r>
        <w:rPr>
          <w:sz w:val="28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</w:t>
      </w:r>
      <w:r>
        <w:rPr>
          <w:sz w:val="28"/>
        </w:rPr>
        <w:t>о</w:t>
      </w:r>
      <w:r>
        <w:rPr>
          <w:sz w:val="28"/>
        </w:rPr>
        <w:t>вание заявителей о порядке предоставления муниципальной услуги в мн</w:t>
      </w:r>
      <w:r>
        <w:rPr>
          <w:sz w:val="28"/>
        </w:rPr>
        <w:t>о</w:t>
      </w:r>
      <w:r>
        <w:rPr>
          <w:sz w:val="28"/>
        </w:rPr>
        <w:t>гофункциональном центре;</w:t>
      </w:r>
    </w:p>
    <w:p w14:paraId="B3010000">
      <w:pPr>
        <w:spacing w:line="0" w:lineRule="atLeast"/>
        <w:ind w:firstLine="720" w:left="220" w:right="20"/>
        <w:jc w:val="both"/>
        <w:rPr>
          <w:sz w:val="28"/>
        </w:rPr>
      </w:pPr>
      <w:r>
        <w:rPr>
          <w:sz w:val="28"/>
        </w:rPr>
        <w:t>б) выдачу заявителю результата предоставления муниципальной усл</w:t>
      </w:r>
      <w:r>
        <w:rPr>
          <w:sz w:val="28"/>
        </w:rPr>
        <w:t>у</w:t>
      </w:r>
      <w:r>
        <w:rPr>
          <w:sz w:val="28"/>
        </w:rPr>
        <w:t>ги, на бумажном носителе, подтверждающих содержание электронных док</w:t>
      </w:r>
      <w:r>
        <w:rPr>
          <w:sz w:val="28"/>
        </w:rPr>
        <w:t>у</w:t>
      </w:r>
      <w:r>
        <w:rPr>
          <w:sz w:val="28"/>
        </w:rPr>
        <w:t>ментов, направленных в многофункциональный центр по результатам пред</w:t>
      </w:r>
      <w:r>
        <w:rPr>
          <w:sz w:val="28"/>
        </w:rPr>
        <w:t>о</w:t>
      </w:r>
      <w:r>
        <w:rPr>
          <w:sz w:val="28"/>
        </w:rPr>
        <w:t>ставления муниципальной услуги, а также выдача документов, включая с</w:t>
      </w:r>
      <w:r>
        <w:rPr>
          <w:sz w:val="28"/>
        </w:rPr>
        <w:t>о</w:t>
      </w:r>
      <w:r>
        <w:rPr>
          <w:sz w:val="28"/>
        </w:rPr>
        <w:t>ставление на бумажном носителе и заверение выписок из информационных систем органов, предоставляющих государственных (муниципальных)услуг;</w:t>
      </w:r>
    </w:p>
    <w:p w14:paraId="B4010000">
      <w:pPr>
        <w:spacing w:line="0" w:lineRule="atLeast"/>
        <w:ind w:firstLine="720" w:left="220" w:right="20"/>
        <w:jc w:val="both"/>
        <w:rPr>
          <w:sz w:val="28"/>
        </w:rPr>
      </w:pPr>
      <w:r>
        <w:rPr>
          <w:sz w:val="28"/>
        </w:rPr>
        <w:t>в) иные процедуры и действия, предусмотренные Федеральным зак</w:t>
      </w:r>
      <w:r>
        <w:rPr>
          <w:sz w:val="28"/>
        </w:rPr>
        <w:t>о</w:t>
      </w:r>
      <w:r>
        <w:rPr>
          <w:sz w:val="28"/>
        </w:rPr>
        <w:t>ном № 210-ФЗ.</w:t>
      </w:r>
    </w:p>
    <w:p w14:paraId="B5010000">
      <w:pPr>
        <w:numPr>
          <w:ilvl w:val="0"/>
          <w:numId w:val="4"/>
        </w:numPr>
        <w:tabs>
          <w:tab w:leader="none" w:pos="1221" w:val="left"/>
        </w:tabs>
        <w:spacing w:line="264" w:lineRule="auto"/>
        <w:ind w:firstLine="851" w:left="0" w:right="20"/>
        <w:jc w:val="both"/>
        <w:rPr>
          <w:sz w:val="28"/>
        </w:rPr>
      </w:pPr>
      <w:r>
        <w:rPr>
          <w:sz w:val="28"/>
        </w:rPr>
        <w:t>соответствии с частью 1.1 статьи 16 Федерального закона № 210-ФЗ для реализации своих функций многофункциональные центры вправе привл</w:t>
      </w:r>
      <w:r>
        <w:rPr>
          <w:sz w:val="28"/>
        </w:rPr>
        <w:t>е</w:t>
      </w:r>
      <w:r>
        <w:rPr>
          <w:sz w:val="28"/>
        </w:rPr>
        <w:t>кать иные организации.</w:t>
      </w:r>
    </w:p>
    <w:p w14:paraId="B6010000">
      <w:pPr>
        <w:spacing w:line="179" w:lineRule="exact"/>
        <w:ind/>
        <w:rPr>
          <w:sz w:val="20"/>
        </w:rPr>
      </w:pPr>
    </w:p>
    <w:p w14:paraId="B7010000">
      <w:pPr>
        <w:pStyle w:val="Style_6"/>
        <w:numPr>
          <w:ilvl w:val="1"/>
          <w:numId w:val="5"/>
        </w:numPr>
        <w:tabs>
          <w:tab w:leader="none" w:pos="3420" w:val="left"/>
        </w:tabs>
        <w:spacing w:after="0" w:line="0" w:lineRule="atLeast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  <w:sz w:val="28"/>
        </w:rPr>
        <w:t>Информирование заявителей</w:t>
      </w:r>
    </w:p>
    <w:p w14:paraId="B8010000">
      <w:pPr>
        <w:spacing w:line="265" w:lineRule="exact"/>
        <w:ind/>
        <w:rPr>
          <w:sz w:val="20"/>
        </w:rPr>
      </w:pPr>
    </w:p>
    <w:p w14:paraId="B9010000">
      <w:pPr>
        <w:pStyle w:val="Style_6"/>
        <w:numPr>
          <w:ilvl w:val="2"/>
          <w:numId w:val="5"/>
        </w:numPr>
        <w:spacing w:after="0" w:line="0" w:lineRule="atLeast"/>
        <w:ind w:hanging="436" w:left="436" w:right="118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Информирование заявителя многофункциональными центрамиосуществляется следующими способами:</w:t>
      </w:r>
    </w:p>
    <w:p w14:paraId="BA010000">
      <w:pPr>
        <w:spacing w:line="0" w:lineRule="atLeast"/>
        <w:ind w:firstLine="720" w:left="220"/>
        <w:jc w:val="both"/>
        <w:rPr>
          <w:sz w:val="28"/>
        </w:rPr>
      </w:pPr>
      <w:r>
        <w:rPr>
          <w:sz w:val="28"/>
        </w:rPr>
        <w:t>а) посредством привлечения средств массовой информации, а также п</w:t>
      </w:r>
      <w:r>
        <w:rPr>
          <w:sz w:val="28"/>
        </w:rPr>
        <w:t>у</w:t>
      </w:r>
      <w:r>
        <w:rPr>
          <w:sz w:val="28"/>
        </w:rPr>
        <w:t>тем размещения информации на официальных сайтах и информационных стендах многофункциональных центров;</w:t>
      </w:r>
    </w:p>
    <w:p w14:paraId="BB010000">
      <w:pPr>
        <w:spacing w:line="0" w:lineRule="atLeast"/>
        <w:ind w:firstLine="720" w:left="220" w:right="20"/>
        <w:jc w:val="both"/>
        <w:rPr>
          <w:sz w:val="28"/>
        </w:rPr>
      </w:pPr>
      <w:r>
        <w:rPr>
          <w:sz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BC010000">
      <w:pPr>
        <w:spacing w:line="0" w:lineRule="atLeast"/>
        <w:ind w:firstLine="720" w:left="220" w:right="20"/>
        <w:jc w:val="both"/>
        <w:rPr>
          <w:sz w:val="28"/>
        </w:rPr>
      </w:pPr>
      <w:r>
        <w:rPr>
          <w:sz w:val="28"/>
        </w:rPr>
        <w:t>При личном обращении работник многофункционального центра п</w:t>
      </w:r>
      <w:r>
        <w:rPr>
          <w:sz w:val="28"/>
        </w:rPr>
        <w:t>о</w:t>
      </w:r>
      <w:r>
        <w:rPr>
          <w:sz w:val="28"/>
        </w:rPr>
        <w:t>дробно информирует заявителей по интересующим их вопросам в вежливой корректной форме с использованием официально-делового стиля речи. Рек</w:t>
      </w:r>
      <w:r>
        <w:rPr>
          <w:sz w:val="28"/>
        </w:rPr>
        <w:t>о</w:t>
      </w:r>
      <w:r>
        <w:rPr>
          <w:sz w:val="28"/>
        </w:rPr>
        <w:t>мендуемое время предоставления консультации-не более15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BD010000">
      <w:pPr>
        <w:spacing w:line="0" w:lineRule="atLeast"/>
        <w:ind w:firstLine="720" w:left="220" w:right="20"/>
        <w:jc w:val="both"/>
        <w:rPr>
          <w:sz w:val="28"/>
        </w:rPr>
      </w:pPr>
      <w:r>
        <w:rPr>
          <w:sz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</w:t>
      </w:r>
      <w:r>
        <w:rPr>
          <w:sz w:val="28"/>
        </w:rPr>
        <w:t>и</w:t>
      </w:r>
      <w:r>
        <w:rPr>
          <w:sz w:val="28"/>
        </w:rPr>
        <w:t>ка многофункционального центра, принявшего телефонный звонок. Индив</w:t>
      </w:r>
      <w:r>
        <w:rPr>
          <w:sz w:val="28"/>
        </w:rPr>
        <w:t>и</w:t>
      </w:r>
      <w:r>
        <w:rPr>
          <w:sz w:val="28"/>
        </w:rPr>
        <w:t>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BE010000">
      <w:pPr>
        <w:numPr>
          <w:ilvl w:val="0"/>
          <w:numId w:val="6"/>
        </w:numPr>
        <w:tabs>
          <w:tab w:leader="none" w:pos="1212" w:val="left"/>
        </w:tabs>
        <w:spacing w:line="0" w:lineRule="atLeast"/>
        <w:ind w:firstLine="284" w:left="284" w:right="20"/>
        <w:jc w:val="both"/>
        <w:rPr>
          <w:sz w:val="28"/>
        </w:rPr>
      </w:pPr>
      <w:r>
        <w:rPr>
          <w:sz w:val="28"/>
        </w:rPr>
        <w:t>случае если для подготовки ответа требуется более продолжительное время, работник многофункционального центра, осуществляющий индив</w:t>
      </w:r>
      <w:r>
        <w:rPr>
          <w:sz w:val="28"/>
        </w:rPr>
        <w:t>и</w:t>
      </w:r>
      <w:r>
        <w:rPr>
          <w:sz w:val="28"/>
        </w:rPr>
        <w:t>дуальное устное консультирование по телефону, может предложить заявит</w:t>
      </w:r>
      <w:r>
        <w:rPr>
          <w:sz w:val="28"/>
        </w:rPr>
        <w:t>е</w:t>
      </w:r>
      <w:r>
        <w:rPr>
          <w:sz w:val="28"/>
        </w:rPr>
        <w:t>лю:</w:t>
      </w:r>
    </w:p>
    <w:p w14:paraId="BF010000">
      <w:pPr>
        <w:spacing w:line="0" w:lineRule="atLeast"/>
        <w:ind w:firstLine="720" w:left="220" w:right="20"/>
        <w:rPr>
          <w:sz w:val="28"/>
        </w:rPr>
      </w:pPr>
      <w:r>
        <w:rPr>
          <w:sz w:val="28"/>
        </w:rPr>
        <w:t>а) изложить обращение в письменной форме (ответ направляется З</w:t>
      </w:r>
      <w:r>
        <w:rPr>
          <w:sz w:val="28"/>
        </w:rPr>
        <w:t>а</w:t>
      </w:r>
      <w:r>
        <w:rPr>
          <w:sz w:val="28"/>
        </w:rPr>
        <w:t>явителю в соответствии со способом, указанным в обращении);</w:t>
      </w:r>
    </w:p>
    <w:p w14:paraId="C0010000">
      <w:pPr>
        <w:spacing w:line="0" w:lineRule="atLeast"/>
        <w:ind w:firstLine="0" w:left="940"/>
        <w:rPr>
          <w:sz w:val="28"/>
        </w:rPr>
      </w:pPr>
      <w:r>
        <w:rPr>
          <w:sz w:val="28"/>
        </w:rPr>
        <w:t>б) назначить другое время для консультаций.</w:t>
      </w:r>
    </w:p>
    <w:p w14:paraId="C1010000">
      <w:pPr>
        <w:spacing w:line="252" w:lineRule="auto"/>
        <w:ind w:firstLine="720" w:left="220"/>
        <w:jc w:val="both"/>
        <w:rPr>
          <w:sz w:val="28"/>
        </w:rPr>
      </w:pPr>
      <w:r>
        <w:rPr>
          <w:sz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</w:t>
      </w:r>
      <w:r>
        <w:rPr>
          <w:sz w:val="28"/>
        </w:rPr>
        <w:t>и</w:t>
      </w:r>
      <w:r>
        <w:rPr>
          <w:sz w:val="28"/>
        </w:rPr>
        <w:t>ональный центр в форме электронного документа, и в письменной форме по почтовому адресу, указанному в обращении, поступившем в многофункци</w:t>
      </w:r>
      <w:r>
        <w:rPr>
          <w:sz w:val="28"/>
        </w:rPr>
        <w:t>о</w:t>
      </w:r>
      <w:r>
        <w:rPr>
          <w:sz w:val="28"/>
        </w:rPr>
        <w:t>нальный центр в письменной форме.</w:t>
      </w:r>
    </w:p>
    <w:p w14:paraId="C2010000">
      <w:pPr>
        <w:pStyle w:val="Style_6"/>
        <w:numPr>
          <w:ilvl w:val="1"/>
          <w:numId w:val="5"/>
        </w:numPr>
        <w:tabs>
          <w:tab w:leader="none" w:pos="1794" w:val="left"/>
        </w:tabs>
        <w:spacing w:after="0" w:line="288" w:lineRule="auto"/>
        <w:ind w:right="2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Выдача заявителю результата предоставления</w:t>
      </w:r>
    </w:p>
    <w:p w14:paraId="C3010000">
      <w:pPr>
        <w:pStyle w:val="Style_6"/>
        <w:tabs>
          <w:tab w:leader="none" w:pos="1794" w:val="left"/>
        </w:tabs>
        <w:spacing w:line="288" w:lineRule="auto"/>
        <w:ind w:firstLine="0" w:left="450" w:right="2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  <w:sz w:val="28"/>
        </w:rPr>
        <w:t>муниципальной услуги</w:t>
      </w:r>
    </w:p>
    <w:p w14:paraId="C4010000">
      <w:pPr>
        <w:spacing w:line="138" w:lineRule="exact"/>
        <w:ind/>
        <w:rPr>
          <w:sz w:val="20"/>
        </w:rPr>
      </w:pPr>
    </w:p>
    <w:p w14:paraId="C5010000">
      <w:pPr>
        <w:pStyle w:val="Style_6"/>
        <w:numPr>
          <w:ilvl w:val="2"/>
          <w:numId w:val="7"/>
        </w:numPr>
        <w:spacing w:after="0" w:line="0" w:lineRule="atLeast"/>
        <w:ind w:firstLine="0" w:left="284" w:right="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наличии в заявлении о предоставлении муниципальной услуги указания </w:t>
      </w: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</w:t>
      </w:r>
    </w:p>
    <w:p w14:paraId="C6010000">
      <w:pPr>
        <w:spacing w:line="0" w:lineRule="atLeast"/>
        <w:ind w:firstLine="0" w:left="220" w:right="20"/>
        <w:jc w:val="both"/>
        <w:rPr>
          <w:sz w:val="28"/>
        </w:rPr>
      </w:pPr>
      <w:r>
        <w:rPr>
          <w:sz w:val="28"/>
        </w:rPr>
        <w:t>федеральными органами исполнительной власти, органами государственных внебюджетных фондов, органами государственной власти субъектов Росси</w:t>
      </w:r>
      <w:r>
        <w:rPr>
          <w:sz w:val="28"/>
        </w:rPr>
        <w:t>й</w:t>
      </w:r>
      <w:r>
        <w:rPr>
          <w:sz w:val="28"/>
        </w:rPr>
        <w:t>ской Федерации, органами местного самоуправления».</w:t>
      </w:r>
    </w:p>
    <w:p w14:paraId="C7010000">
      <w:pPr>
        <w:spacing w:line="0" w:lineRule="atLeast"/>
        <w:ind w:firstLine="0" w:left="940"/>
        <w:rPr>
          <w:sz w:val="28"/>
        </w:rPr>
      </w:pPr>
      <w:r>
        <w:rPr>
          <w:sz w:val="28"/>
        </w:rPr>
        <w:t>Порядок и сроки передачи Уполномоченным органом таких документов</w:t>
      </w:r>
    </w:p>
    <w:p w14:paraId="C8010000">
      <w:pPr>
        <w:spacing w:line="0" w:lineRule="atLeast"/>
        <w:ind w:firstLine="0" w:left="220" w:right="20"/>
        <w:jc w:val="both"/>
        <w:rPr>
          <w:sz w:val="28"/>
        </w:rPr>
      </w:pPr>
      <w:r>
        <w:rPr>
          <w:sz w:val="28"/>
        </w:rPr>
        <w:t>в многофункциональный центр определяются соглашением о взаимоде</w:t>
      </w:r>
      <w:r>
        <w:rPr>
          <w:sz w:val="28"/>
        </w:rPr>
        <w:t>й</w:t>
      </w:r>
      <w:r>
        <w:rPr>
          <w:sz w:val="28"/>
        </w:rPr>
        <w:t>ствии, заключённым ими в порядке, установленном постановлением Прав</w:t>
      </w:r>
      <w:r>
        <w:rPr>
          <w:sz w:val="28"/>
        </w:rPr>
        <w:t>и</w:t>
      </w:r>
      <w:r>
        <w:rPr>
          <w:sz w:val="28"/>
        </w:rPr>
        <w:t>тельства Российской Федерации от 27 сентября 2011 г.</w:t>
      </w:r>
    </w:p>
    <w:p w14:paraId="C9010000">
      <w:pPr>
        <w:numPr>
          <w:ilvl w:val="0"/>
          <w:numId w:val="8"/>
        </w:numPr>
        <w:tabs>
          <w:tab w:leader="none" w:pos="749" w:val="left"/>
        </w:tabs>
        <w:spacing w:line="0" w:lineRule="atLeast"/>
        <w:ind w:firstLine="0" w:left="284" w:right="20"/>
        <w:jc w:val="both"/>
        <w:rPr>
          <w:sz w:val="28"/>
        </w:rPr>
      </w:pPr>
      <w:r>
        <w:rPr>
          <w:sz w:val="28"/>
        </w:rPr>
        <w:t>797 «О взаимодействии между многофункциональными центрами пред</w:t>
      </w:r>
      <w:r>
        <w:rPr>
          <w:sz w:val="28"/>
        </w:rPr>
        <w:t>о</w:t>
      </w:r>
      <w:r>
        <w:rPr>
          <w:sz w:val="28"/>
        </w:rPr>
        <w:t>ставления государственных и муниципальных услуг и федеральными орг</w:t>
      </w:r>
      <w:r>
        <w:rPr>
          <w:sz w:val="28"/>
        </w:rPr>
        <w:t>а</w:t>
      </w:r>
      <w:r>
        <w:rPr>
          <w:sz w:val="28"/>
        </w:rPr>
        <w:t>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14:paraId="CA010000">
      <w:pPr>
        <w:spacing w:line="0" w:lineRule="atLeast"/>
        <w:ind w:firstLine="0" w:left="284"/>
        <w:jc w:val="both"/>
        <w:rPr>
          <w:sz w:val="28"/>
        </w:rPr>
      </w:pPr>
      <w:r>
        <w:t>6.3.2</w:t>
      </w:r>
      <w:r>
        <w:rPr>
          <w:sz w:val="28"/>
        </w:rPr>
        <w:t xml:space="preserve"> Прием заявителей для выдачи документов, являющихся результатом муниципальной услуги, в порядке очередности при получении номерного тал</w:t>
      </w:r>
      <w:r>
        <w:rPr>
          <w:sz w:val="28"/>
        </w:rPr>
        <w:t>о</w:t>
      </w:r>
      <w:r>
        <w:rPr>
          <w:sz w:val="28"/>
        </w:rPr>
        <w:t>на из терминала электронной очереди, соответствующего цели обращения, либо по предварительной записи.</w:t>
      </w:r>
    </w:p>
    <w:p w14:paraId="CB010000">
      <w:pPr>
        <w:spacing w:line="0" w:lineRule="atLeast"/>
        <w:ind w:firstLine="720" w:left="220"/>
        <w:jc w:val="both"/>
        <w:rPr>
          <w:sz w:val="28"/>
        </w:rPr>
      </w:pPr>
      <w:r>
        <w:rPr>
          <w:sz w:val="28"/>
        </w:rPr>
        <w:t>Работник многофункционального центра осуществляет следующие де</w:t>
      </w:r>
      <w:r>
        <w:rPr>
          <w:sz w:val="28"/>
        </w:rPr>
        <w:t>й</w:t>
      </w:r>
      <w:r>
        <w:rPr>
          <w:sz w:val="28"/>
        </w:rPr>
        <w:t>ствия:</w:t>
      </w:r>
    </w:p>
    <w:p w14:paraId="CC010000">
      <w:pPr>
        <w:spacing w:line="0" w:lineRule="atLeast"/>
        <w:ind w:firstLine="720" w:left="220"/>
        <w:jc w:val="both"/>
        <w:rPr>
          <w:sz w:val="28"/>
        </w:rPr>
      </w:pPr>
      <w:r>
        <w:rPr>
          <w:sz w:val="28"/>
        </w:rPr>
        <w:t>а) устанавливает личность заявителя на основании документа, удост</w:t>
      </w:r>
      <w:r>
        <w:rPr>
          <w:sz w:val="28"/>
        </w:rPr>
        <w:t>о</w:t>
      </w:r>
      <w:r>
        <w:rPr>
          <w:sz w:val="28"/>
        </w:rPr>
        <w:t>веряющего личность в соответствии с законодательством Российской Фед</w:t>
      </w:r>
      <w:r>
        <w:rPr>
          <w:sz w:val="28"/>
        </w:rPr>
        <w:t>е</w:t>
      </w:r>
      <w:r>
        <w:rPr>
          <w:sz w:val="28"/>
        </w:rPr>
        <w:t>рации;</w:t>
      </w:r>
    </w:p>
    <w:p w14:paraId="CD010000">
      <w:pPr>
        <w:spacing w:line="0" w:lineRule="atLeast"/>
        <w:ind w:firstLine="720" w:left="220" w:right="20"/>
        <w:rPr>
          <w:sz w:val="28"/>
        </w:rPr>
      </w:pPr>
      <w:r>
        <w:rPr>
          <w:sz w:val="28"/>
        </w:rPr>
        <w:t>б) проверяет полномочия представителя заявителя (в случае обращения представителя заявителя);</w:t>
      </w:r>
    </w:p>
    <w:p w14:paraId="CE010000">
      <w:pPr>
        <w:spacing w:line="0" w:lineRule="atLeast"/>
        <w:ind w:firstLine="0" w:left="940"/>
        <w:rPr>
          <w:sz w:val="28"/>
        </w:rPr>
      </w:pPr>
      <w:r>
        <w:rPr>
          <w:sz w:val="28"/>
        </w:rPr>
        <w:t>в) определяет статус исполнения заявления заявителя в ГИС;</w:t>
      </w:r>
    </w:p>
    <w:p w14:paraId="CF010000">
      <w:pPr>
        <w:spacing w:line="0" w:lineRule="atLeast"/>
        <w:ind w:firstLine="0" w:left="940"/>
        <w:rPr>
          <w:sz w:val="28"/>
        </w:rPr>
      </w:pPr>
      <w:r>
        <w:rPr>
          <w:sz w:val="28"/>
        </w:rPr>
        <w:t>г) распечатывает результат предоставления муниципальной услуги в</w:t>
      </w:r>
    </w:p>
    <w:p w14:paraId="D0010000">
      <w:pPr>
        <w:spacing w:line="0" w:lineRule="atLeast"/>
        <w:ind w:firstLine="0" w:left="220"/>
        <w:rPr>
          <w:sz w:val="28"/>
        </w:rPr>
      </w:pPr>
      <w:r>
        <w:rPr>
          <w:sz w:val="28"/>
        </w:rPr>
        <w:t xml:space="preserve">виде </w:t>
      </w:r>
      <w:r>
        <w:rPr>
          <w:sz w:val="28"/>
        </w:rPr>
        <w:t>экземпляра электронного документа на бумажном носителе и заверяет его с использованием печати многофункционального центра (в предусмо</w:t>
      </w:r>
      <w:r>
        <w:rPr>
          <w:sz w:val="28"/>
        </w:rPr>
        <w:t>т</w:t>
      </w:r>
      <w:r>
        <w:rPr>
          <w:sz w:val="28"/>
        </w:rPr>
        <w:t>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14:paraId="D1010000">
      <w:pPr>
        <w:spacing w:line="0" w:lineRule="atLeast"/>
        <w:ind w:firstLine="709" w:left="284" w:right="20"/>
        <w:jc w:val="both"/>
        <w:rPr>
          <w:sz w:val="28"/>
        </w:rPr>
      </w:pPr>
      <w:r>
        <w:rPr>
          <w:sz w:val="28"/>
        </w:rPr>
        <w:t>д) заверяет экземпляр электронного документа на бумажном носителе с использованием печати многофункционального центра (в предусмотре</w:t>
      </w:r>
      <w:r>
        <w:rPr>
          <w:sz w:val="28"/>
        </w:rPr>
        <w:t>н</w:t>
      </w:r>
      <w:r>
        <w:rPr>
          <w:sz w:val="28"/>
        </w:rPr>
        <w:t>ных нормативными правовыми актами Российской Федерации случаях-печати с изображением Государственного герба Российской Федерации);</w:t>
      </w:r>
    </w:p>
    <w:p w14:paraId="D2010000">
      <w:pPr>
        <w:spacing w:line="0" w:lineRule="atLeast"/>
        <w:ind w:firstLine="720" w:left="220" w:right="20"/>
        <w:rPr>
          <w:sz w:val="28"/>
        </w:rPr>
      </w:pPr>
      <w:r>
        <w:rPr>
          <w:sz w:val="28"/>
        </w:rPr>
        <w:t>е) выдает документы заявителю, при необходимости запрашивает у з</w:t>
      </w:r>
      <w:r>
        <w:rPr>
          <w:sz w:val="28"/>
        </w:rPr>
        <w:t>а</w:t>
      </w:r>
      <w:r>
        <w:rPr>
          <w:sz w:val="28"/>
        </w:rPr>
        <w:t>явителя подписи за каждый выданный документ;</w:t>
      </w:r>
    </w:p>
    <w:p w14:paraId="D3010000">
      <w:pPr>
        <w:spacing w:line="276" w:lineRule="auto"/>
        <w:ind w:firstLine="720" w:left="220" w:right="20"/>
        <w:rPr>
          <w:sz w:val="28"/>
        </w:rPr>
      </w:pPr>
      <w:r>
        <w:rPr>
          <w:sz w:val="28"/>
        </w:rPr>
        <w:t>ж) запрашивает согласие заявителя на участие в смс-опросе для оценки качества предоставленных услуг многофункциональным центром</w:t>
      </w:r>
    </w:p>
    <w:p w14:paraId="D4010000">
      <w:pPr>
        <w:ind w:firstLine="709" w:left="0"/>
        <w:jc w:val="both"/>
        <w:rPr>
          <w:sz w:val="28"/>
        </w:rPr>
      </w:pPr>
    </w:p>
    <w:p w14:paraId="D5010000">
      <w:pPr>
        <w:ind w:firstLine="0" w:left="5670"/>
      </w:pPr>
      <w:bookmarkStart w:id="9" w:name="_Hlk98148241"/>
    </w:p>
    <w:p w14:paraId="D6010000">
      <w:pPr>
        <w:sectPr>
          <w:pgSz w:h="16840" w:orient="portrait" w:w="11900"/>
          <w:pgMar w:bottom="1134" w:footer="6" w:gutter="0" w:header="0" w:left="1701" w:right="567" w:top="1134"/>
        </w:sectPr>
      </w:pPr>
    </w:p>
    <w:p w14:paraId="D7010000">
      <w:pPr>
        <w:ind w:firstLine="0" w:left="5670"/>
        <w:jc w:val="right"/>
      </w:pPr>
      <w:r>
        <w:t>ПРИЛОЖЕНИЕ№ 1</w:t>
      </w:r>
    </w:p>
    <w:p w14:paraId="D8010000">
      <w:pPr>
        <w:ind w:firstLine="0" w:left="5670"/>
        <w:jc w:val="right"/>
      </w:pPr>
      <w:r>
        <w:t>к Административному регламенту предоставления муниципальной усл</w:t>
      </w:r>
      <w:r>
        <w:t>у</w:t>
      </w:r>
      <w:r>
        <w:t>ги "</w:t>
      </w:r>
      <w:r>
        <w:t>Предоставление разрешения на осуществление земляных работ</w:t>
      </w:r>
      <w:r>
        <w:t>"</w:t>
      </w:r>
      <w:bookmarkEnd w:id="9"/>
    </w:p>
    <w:p w14:paraId="D9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</w:p>
    <w:p w14:paraId="DA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 w:firstLine="0" w:left="3686"/>
        <w:jc w:val="right"/>
      </w:pPr>
      <w:r>
        <w:t>В _________________________________________</w:t>
      </w:r>
    </w:p>
    <w:p w14:paraId="DB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(наименование исполнительно-распорядительного органа</w:t>
      </w:r>
    </w:p>
    <w:p w14:paraId="DC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___________________________________________</w:t>
      </w:r>
    </w:p>
    <w:p w14:paraId="DD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местного самоуправления, предоставляющего</w:t>
      </w:r>
    </w:p>
    <w:p w14:paraId="DE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муниципальную услугу)</w:t>
      </w:r>
    </w:p>
    <w:p w14:paraId="DF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>                                 от ________________________________________</w:t>
      </w:r>
    </w:p>
    <w:p w14:paraId="E0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(наименование заявителя, фамилия, имя,</w:t>
      </w:r>
    </w:p>
    <w:p w14:paraId="E1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E2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отчество - для граждан, полное наименование</w:t>
      </w:r>
    </w:p>
    <w:p w14:paraId="E3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E4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организации - для юридических лиц,</w:t>
      </w:r>
    </w:p>
    <w:p w14:paraId="E5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E6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почтовый адрес и индекс,</w:t>
      </w:r>
    </w:p>
    <w:p w14:paraId="E7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E8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  контактный телефон)</w:t>
      </w:r>
    </w:p>
    <w:p w14:paraId="E9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>  </w:t>
      </w:r>
    </w:p>
    <w:p w14:paraId="EA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ЗАЯВЛЕНИЕ</w:t>
      </w:r>
    </w:p>
    <w:p w14:paraId="EB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о предоставлении разрешения на осуществление земляных работ</w:t>
      </w:r>
    </w:p>
    <w:p w14:paraId="EC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</w:p>
    <w:p w14:paraId="ED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Прошу   предоставить   разрешение   на осуществление земляных работ при</w:t>
      </w:r>
    </w:p>
    <w:p w14:paraId="EE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строительстве (реконструкции, ремонте) сетей   инженерно-технического</w:t>
      </w:r>
    </w:p>
    <w:p w14:paraId="EF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обеспечения и иных объектов</w:t>
      </w:r>
    </w:p>
    <w:p w14:paraId="F0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F1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F2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   (наименование сети, объекта)</w:t>
      </w:r>
    </w:p>
    <w:p w14:paraId="F3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 адресу: _______________________________________________________________,</w:t>
      </w:r>
    </w:p>
    <w:p w14:paraId="F4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         (адрес, местоположение)</w:t>
      </w:r>
    </w:p>
    <w:p w14:paraId="F5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6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на участке от __________________________ до ______________________________.</w:t>
      </w:r>
    </w:p>
    <w:p w14:paraId="F7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8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Подрядчик ________________________________________________________________.</w:t>
      </w:r>
    </w:p>
    <w:p w14:paraId="F9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(наименование организации, адрес, телефон)</w:t>
      </w:r>
    </w:p>
    <w:p w14:paraId="FA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B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Срок проведения работ</w:t>
      </w:r>
    </w:p>
    <w:p w14:paraId="FC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 "__" ______________ г. по "__" ________________ г.</w:t>
      </w:r>
    </w:p>
    <w:p w14:paraId="FD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E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 рабочим чертежам _______________________________________________________</w:t>
      </w:r>
    </w:p>
    <w:p w14:paraId="FF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__________________________________________________________________________.</w:t>
      </w:r>
    </w:p>
    <w:p w14:paraId="0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(наименование проектной организации, N чертежей)</w:t>
      </w:r>
    </w:p>
    <w:p w14:paraId="0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Срок восстановления благоустройства</w:t>
      </w:r>
    </w:p>
    <w:p w14:paraId="0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 "__" _____________ г. по "__" ______________ г.</w:t>
      </w:r>
    </w:p>
    <w:p w14:paraId="0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Допуск СРО</w:t>
      </w:r>
    </w:p>
    <w:p w14:paraId="0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_______________ г. регистрационные N _________________________________</w:t>
      </w:r>
    </w:p>
    <w:p w14:paraId="0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__________________________________________________________________________.</w:t>
      </w:r>
    </w:p>
    <w:p w14:paraId="0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        (наименование СРО)</w:t>
      </w:r>
    </w:p>
    <w:p w14:paraId="0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ГРАФИК ПРОИЗВОДСТВА РАБОТ</w:t>
      </w:r>
    </w:p>
    <w:p w14:paraId="0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0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0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0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Земляные работы, куб. м ___________________________________________________</w:t>
      </w:r>
    </w:p>
    <w:p w14:paraId="1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Монтажные работы __________________________________________________________</w:t>
      </w:r>
    </w:p>
    <w:p w14:paraId="1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(указать длину трассы, количество труб, диаметр и др.)</w:t>
      </w:r>
    </w:p>
    <w:p w14:paraId="1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Обратная засыпка, куб. м __________________________________________________</w:t>
      </w:r>
    </w:p>
    <w:p w14:paraId="1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Восстановление благоустройства, кв. м _____________________________________</w:t>
      </w:r>
    </w:p>
    <w:p w14:paraId="1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Асфальтирование проезжих частей, кв. м ____________________________________</w:t>
      </w:r>
    </w:p>
    <w:p w14:paraId="1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Асфальтирование местных проездов, кв. м ___________________________________</w:t>
      </w:r>
    </w:p>
    <w:p w14:paraId="1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Асфальтирование тротуаров, кв. м __________________________________________</w:t>
      </w:r>
    </w:p>
    <w:p w14:paraId="1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Восстановление газонов, зеленых насаждений, кв. м _________________________</w:t>
      </w:r>
    </w:p>
    <w:p w14:paraId="1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Восстановление дворовой территории, кв. м _________________________________</w:t>
      </w:r>
    </w:p>
    <w:p w14:paraId="1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К заявлению прилагаются:</w:t>
      </w:r>
    </w:p>
    <w:p w14:paraId="1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1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(наименования документов и количество экземпляров)</w:t>
      </w:r>
    </w:p>
    <w:p w14:paraId="1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1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1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Заказчик (застройщик)</w:t>
      </w:r>
    </w:p>
    <w:p w14:paraId="1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       _______________       ________________________</w:t>
      </w:r>
    </w:p>
    <w:p w14:paraId="2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(должность)                (подпись)            (инициалы, фамилия)</w:t>
      </w:r>
    </w:p>
    <w:p w14:paraId="2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М.П.</w:t>
      </w:r>
    </w:p>
    <w:p w14:paraId="2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2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_______________ г.</w:t>
      </w:r>
    </w:p>
    <w:p w14:paraId="2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2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Подрядчик</w:t>
      </w:r>
    </w:p>
    <w:p w14:paraId="2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       _______________       ________________________</w:t>
      </w:r>
    </w:p>
    <w:p w14:paraId="2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(должность)                (подпись)            (инициалы, фамилия)</w:t>
      </w:r>
    </w:p>
    <w:p w14:paraId="2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М.П.</w:t>
      </w:r>
    </w:p>
    <w:p w14:paraId="2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2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_______________ г.</w:t>
      </w:r>
    </w:p>
    <w:p w14:paraId="2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2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Способ получения результата предоставления муниципальной услуги _______</w:t>
      </w:r>
    </w:p>
    <w:p w14:paraId="2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__________________________________________________________________________.</w:t>
      </w:r>
    </w:p>
    <w:p w14:paraId="2E020000">
      <w:pPr>
        <w:ind/>
        <w:jc w:val="both"/>
      </w:pPr>
      <w:r>
        <w:t xml:space="preserve">  </w:t>
      </w:r>
    </w:p>
    <w:p w14:paraId="2F020000">
      <w:pPr>
        <w:sectPr>
          <w:pgSz w:h="16840" w:orient="portrait" w:w="11900"/>
          <w:pgMar w:bottom="1134" w:footer="6" w:gutter="0" w:header="0" w:left="1701" w:right="567" w:top="1134"/>
        </w:sectPr>
      </w:pPr>
    </w:p>
    <w:p w14:paraId="30020000">
      <w:pPr>
        <w:ind w:firstLine="0" w:left="5103"/>
        <w:jc w:val="right"/>
        <w:outlineLvl w:val="0"/>
      </w:pPr>
      <w:r>
        <w:t>П</w:t>
      </w:r>
      <w:r>
        <w:t>РИЛОЖЕНИЕ № 2</w:t>
      </w:r>
    </w:p>
    <w:p w14:paraId="31020000">
      <w:pPr>
        <w:ind w:firstLine="0" w:left="5103"/>
        <w:jc w:val="right"/>
        <w:outlineLvl w:val="0"/>
      </w:pPr>
      <w:r>
        <w:t>к Административному регламенту пред</w:t>
      </w:r>
      <w:r>
        <w:t>о</w:t>
      </w:r>
      <w:r>
        <w:t>ставления муниципальной услуги "</w:t>
      </w:r>
      <w:r>
        <w:t>Пред</w:t>
      </w:r>
      <w:r>
        <w:t>о</w:t>
      </w:r>
      <w:r>
        <w:t>ставление разрешения на осуществление земляных работ</w:t>
      </w:r>
      <w:r>
        <w:t xml:space="preserve">" </w:t>
      </w:r>
    </w:p>
    <w:p w14:paraId="32020000">
      <w:pPr>
        <w:ind w:firstLine="0" w:left="5103"/>
        <w:outlineLvl w:val="0"/>
      </w:pPr>
    </w:p>
    <w:p w14:paraId="3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 w:firstLine="0" w:left="3828"/>
        <w:jc w:val="right"/>
      </w:pPr>
      <w:r>
        <w:t>В _________________________________________</w:t>
      </w:r>
    </w:p>
    <w:p w14:paraId="3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       (наименование</w:t>
      </w:r>
    </w:p>
    <w:p w14:paraId="3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исполнительно-распорядительного органа</w:t>
      </w:r>
    </w:p>
    <w:p w14:paraId="3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3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местного самоуправления, предоставляющего</w:t>
      </w:r>
    </w:p>
    <w:p w14:paraId="3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  муниципальную услугу)</w:t>
      </w:r>
    </w:p>
    <w:p w14:paraId="3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>  </w:t>
      </w:r>
    </w:p>
    <w:p w14:paraId="3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от ________________________________________</w:t>
      </w:r>
    </w:p>
    <w:p w14:paraId="3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(наименование заявителя, фамилия, имя,</w:t>
      </w:r>
    </w:p>
    <w:p w14:paraId="3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3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отчество - для граждан, полное наименование</w:t>
      </w:r>
    </w:p>
    <w:p w14:paraId="3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3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организации - для юридических лиц,</w:t>
      </w:r>
    </w:p>
    <w:p w14:paraId="4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4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почтовый адрес и индекс,</w:t>
      </w:r>
    </w:p>
    <w:p w14:paraId="4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4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  контактный телефон)</w:t>
      </w:r>
    </w:p>
    <w:p w14:paraId="4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> </w:t>
      </w:r>
    </w:p>
    <w:p w14:paraId="4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ЗАЯВЛЕНИЕ</w:t>
      </w:r>
    </w:p>
    <w:p w14:paraId="4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о продлении срока действия разрешения на осуществление земляных работ</w:t>
      </w:r>
    </w:p>
    <w:p w14:paraId="4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</w:p>
    <w:p w14:paraId="4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Прошу продлить срок действия разрешения на осуществление земляных работ</w:t>
      </w:r>
    </w:p>
    <w:p w14:paraId="4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от "__" ____________ 20__ г. N __________ в связи с _______________________</w:t>
      </w:r>
    </w:p>
    <w:p w14:paraId="4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4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4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(указать причины, послужившие основанием невозможности выполнения земляных</w:t>
      </w:r>
    </w:p>
    <w:p w14:paraId="4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работ в сроки, указанные в разрешении на осуществление земляных работ)</w:t>
      </w:r>
    </w:p>
    <w:p w14:paraId="4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на срок с "__" __________________ 20__ г. по "__" _________________ 20__ г.</w:t>
      </w:r>
    </w:p>
    <w:p w14:paraId="4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</w:p>
    <w:p w14:paraId="5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К заявлению прилагаются:</w:t>
      </w:r>
    </w:p>
    <w:p w14:paraId="5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5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(наименования документов и количество экземпляров)</w:t>
      </w:r>
    </w:p>
    <w:p w14:paraId="5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__________________________________________________________________________.</w:t>
      </w:r>
    </w:p>
    <w:p w14:paraId="5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</w:p>
    <w:p w14:paraId="5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Заказчик (застройщик)</w:t>
      </w:r>
    </w:p>
    <w:p w14:paraId="5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       _______________       ________________________</w:t>
      </w:r>
    </w:p>
    <w:p w14:paraId="5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(должность)                (подпись)            (инициалы, фамилия)</w:t>
      </w:r>
    </w:p>
    <w:p w14:paraId="5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5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М.П.</w:t>
      </w:r>
    </w:p>
    <w:p w14:paraId="5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5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_______________ г.</w:t>
      </w:r>
    </w:p>
    <w:p w14:paraId="5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5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Способ получения результата предоставления муниципальной услуги _______</w:t>
      </w:r>
    </w:p>
    <w:p w14:paraId="5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__________________________________________________________________________.</w:t>
      </w:r>
    </w:p>
    <w:p w14:paraId="5F020000">
      <w:pPr>
        <w:ind/>
        <w:jc w:val="both"/>
      </w:pPr>
      <w:r>
        <w:t xml:space="preserve">  </w:t>
      </w:r>
    </w:p>
    <w:p w14:paraId="60020000">
      <w:pPr>
        <w:sectPr>
          <w:pgSz w:h="16840" w:orient="portrait" w:w="11900"/>
          <w:pgMar w:bottom="1134" w:footer="6" w:gutter="0" w:header="0" w:left="1701" w:right="567" w:top="1134"/>
        </w:sectPr>
      </w:pPr>
    </w:p>
    <w:p w14:paraId="61020000">
      <w:pPr>
        <w:ind w:firstLine="0" w:left="5103"/>
        <w:jc w:val="right"/>
        <w:outlineLvl w:val="0"/>
      </w:pPr>
      <w:r>
        <w:t>ПРИЛОЖЕНИЕ № 3</w:t>
      </w:r>
    </w:p>
    <w:p w14:paraId="62020000">
      <w:pPr>
        <w:ind w:firstLine="0" w:left="5103"/>
        <w:jc w:val="right"/>
        <w:outlineLvl w:val="0"/>
      </w:pPr>
      <w:r>
        <w:t>к Административному регламенту пред</w:t>
      </w:r>
      <w:r>
        <w:t>о</w:t>
      </w:r>
      <w:r>
        <w:t>ставления муниципальной услуги "</w:t>
      </w:r>
      <w:r>
        <w:t>Пред</w:t>
      </w:r>
      <w:r>
        <w:t>о</w:t>
      </w:r>
      <w:r>
        <w:t>ставление разрешения на осуществление земляных работ</w:t>
      </w:r>
      <w:r>
        <w:t>"</w:t>
      </w:r>
    </w:p>
    <w:p w14:paraId="63020000">
      <w:pPr>
        <w:ind w:firstLine="0" w:left="5103"/>
        <w:outlineLvl w:val="0"/>
      </w:pPr>
    </w:p>
    <w:p w14:paraId="64020000">
      <w:pPr>
        <w:ind/>
        <w:jc w:val="both"/>
      </w:pPr>
    </w:p>
    <w:p w14:paraId="65020000">
      <w:pPr>
        <w:ind w:hanging="10" w:left="683" w:right="673"/>
        <w:jc w:val="center"/>
      </w:pPr>
      <w:r>
        <w:t>РАЗРЕШЕНИЕ</w:t>
      </w:r>
    </w:p>
    <w:p w14:paraId="66020000">
      <w:pPr>
        <w:ind/>
        <w:contextualSpacing w:val="1"/>
        <w:jc w:val="both"/>
      </w:pPr>
      <w:r>
        <w:t>№________________                                                                                от 00.00.0000</w:t>
      </w:r>
    </w:p>
    <w:p w14:paraId="67020000">
      <w:pPr>
        <w:tabs>
          <w:tab w:leader="none" w:pos="1867" w:val="center"/>
          <w:tab w:leader="none" w:pos="7513" w:val="center"/>
        </w:tabs>
        <w:ind/>
      </w:pPr>
      <w:r>
        <w:tab/>
      </w:r>
    </w:p>
    <w:p w14:paraId="68020000">
      <w:pPr>
        <w:ind w:firstLine="0" w:left="-290"/>
        <w:jc w:val="center"/>
      </w:pP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5998210" cy="0"/>
                <wp:docPr hidden="false" id="25" name="Picture 2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998210" cy="0"/>
                          <a:chOff x="0" y="0"/>
                          <a:chExt cx="5998210" cy="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5998210" cy="0"/>
                          </a:xfrm>
                          <a:custGeom>
                            <a:avLst>
                              <a:gd fmla="val 0" name="modifier0"/>
                              <a:gd fmla="val 0" name="modifier1"/>
                              <a:gd fmla="val 0" name="modifier2"/>
                            </a:avLst>
                            <a:gdLst>
                              <a:gd fmla="val 0" name="ODFTextRectL"/>
                              <a:gd fmla="val 0" name="ODFTextRectT"/>
                              <a:gd fmla="val 5997895" name="ODFTextRectR"/>
                              <a:gd fmla="val 0" name="ODFTextRectB"/>
                              <a:gd fmla="val 5997895" name="ODFWidth"/>
                              <a:gd fmla="*/ ODFTextRectL 1 ODFWidth" name="COTextRectL"/>
                              <a:gd fmla="val 0" name="ODFHeight"/>
                              <a:gd fmla="*/ ODFTextRectT 1 ODFHeight" name="COTextRectT"/>
                              <a:gd fmla="*/ ODFTextRectR 1 ODFWidth" name="COTextRectR"/>
                              <a:gd fmla="*/ ODFTextRectB 1 ODFHeight" name="COTextRectB"/>
                              <a:gd fmla="val 0" name="ODFLeft"/>
                              <a:gd fmla="val 0" name="ODFTop"/>
                              <a:gd fmla="val 5997895" name="ODFRight"/>
                              <a:gd fmla="val 0" name="ODFBottom"/>
                              <a:gd fmla="*/ COTextRectL w 1" name="OXMLTextRectL"/>
                              <a:gd fmla="*/ COTextRectT h 1" name="OXMLTextRectT"/>
                              <a:gd fmla="*/ COTextRectR w 1" name="OXMLTextRectR"/>
                              <a:gd fmla="*/ COTextRectB h 1" name="OXMLTextRectB"/>
                            </a:gdLst>
                            <a:rect b="OXMLTextRectB" l="OXMLTextRectL" r="OXMLTextRectR" t="OXMLTextRectT"/>
                            <a:pathLst>
                              <a:path fill="norm" h="0" stroke="true" w="5997895">
                                <a:moveTo>
                                  <a:pt x="0" y="0"/>
                                </a:moveTo>
                                <a:lnTo>
                                  <a:pt x="599789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69020000">
      <w:pPr>
        <w:ind w:firstLine="0" w:left="20" w:right="8"/>
        <w:jc w:val="center"/>
      </w:pPr>
      <w:r>
        <w:t>(наименование уполномоченного органа местного самоуправления)</w:t>
      </w:r>
    </w:p>
    <w:p w14:paraId="6A020000">
      <w:pPr>
        <w:ind w:firstLine="0" w:left="20" w:right="8"/>
        <w:jc w:val="both"/>
      </w:pPr>
      <w:r>
        <w:t>Наименование заявителя (заказчика): ________________________________________________</w:t>
      </w:r>
    </w:p>
    <w:p w14:paraId="6B020000">
      <w:pPr>
        <w:ind w:firstLine="0" w:left="20" w:right="8"/>
        <w:jc w:val="both"/>
      </w:pPr>
      <w:r>
        <w:t>Адрес производства земляных работ: ________________________________________________</w:t>
      </w:r>
    </w:p>
    <w:p w14:paraId="6C020000">
      <w:pPr>
        <w:ind w:firstLine="0" w:left="20" w:right="8"/>
        <w:jc w:val="both"/>
      </w:pPr>
      <w:r>
        <w:t>Наименование р</w:t>
      </w:r>
      <w:r>
        <w:t>а</w:t>
      </w:r>
      <w:r>
        <w:t>бот:______________________________________________________________</w:t>
      </w:r>
    </w:p>
    <w:p w14:paraId="6D020000">
      <w:pPr>
        <w:tabs>
          <w:tab w:leader="none" w:pos="5622" w:val="center"/>
          <w:tab w:leader="none" w:pos="8221" w:val="center"/>
          <w:tab w:leader="none" w:pos="9353" w:val="right"/>
        </w:tabs>
        <w:ind/>
      </w:pPr>
      <w:r>
        <w:drawing>
          <wp:anchor allowOverlap="true" behindDoc="false" distL="114300" distR="114300" layoutInCell="true" locked="false" relativeHeight="251658240" simplePos="false">
            <wp:simplePos x="0" y="0"/>
            <wp:positionH relativeFrom="page">
              <wp:posOffset>1061085</wp:posOffset>
            </wp:positionH>
            <wp:positionV relativeFrom="page">
              <wp:posOffset>5379085</wp:posOffset>
            </wp:positionV>
            <wp:extent cx="7620" cy="7620"/>
            <wp:wrapSquare distL="114300" distR="114300" wrapText="bothSides"/>
            <wp:docPr hidden="false" id="27" name="Picture 27"/>
            <a:graphic>
              <a:graphicData uri="http://schemas.openxmlformats.org/drawingml/2006/picture">
                <pic:pic>
                  <pic:nvPicPr>
                    <pic:cNvPr hidden="false" id="26" name="Picture 26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7620" cy="7620"/>
                    </a:xfrm>
                    <a:prstGeom prst="rect"/>
                  </pic:spPr>
                </pic:pic>
              </a:graphicData>
            </a:graphic>
          </wp:anchor>
        </w:drawing>
      </w:r>
      <w:r>
        <w:t>Вид и объем вскрываемого покрытия (вид/объем в м</w:t>
      </w:r>
      <w:r>
        <w:tab/>
      </w:r>
      <w:r>
        <w:t>или кв.м): __________________________</w:t>
      </w:r>
    </w:p>
    <w:p w14:paraId="6E020000">
      <w:pPr>
        <w:tabs>
          <w:tab w:leader="none" w:pos="5622" w:val="center"/>
          <w:tab w:leader="none" w:pos="8221" w:val="center"/>
          <w:tab w:leader="none" w:pos="9353" w:val="right"/>
        </w:tabs>
        <w:ind/>
      </w:pPr>
      <w:r>
        <w:t>________________________________________________________________________________</w:t>
      </w:r>
    </w:p>
    <w:p w14:paraId="6F020000">
      <w:pPr>
        <w:ind w:firstLine="0" w:left="20" w:right="8"/>
        <w:jc w:val="both"/>
      </w:pPr>
      <w:r>
        <w:t>Период производства земляных работ: с__________________ по ___________________</w:t>
      </w:r>
    </w:p>
    <w:p w14:paraId="70020000">
      <w:pPr>
        <w:tabs>
          <w:tab w:leader="none" w:pos="5941" w:val="center"/>
          <w:tab w:leader="none" w:pos="7693" w:val="center"/>
          <w:tab w:leader="none" w:pos="9353" w:val="right"/>
        </w:tabs>
        <w:ind/>
      </w:pPr>
      <w:r>
        <w:t>Наименование подрядной организации, осуществляющей</w:t>
      </w:r>
      <w:r>
        <w:tab/>
      </w:r>
      <w:r>
        <w:t xml:space="preserve"> земляные работы: ______________</w:t>
      </w:r>
    </w:p>
    <w:p w14:paraId="71020000">
      <w:pPr>
        <w:tabs>
          <w:tab w:leader="none" w:pos="5941" w:val="center"/>
          <w:tab w:leader="none" w:pos="7693" w:val="center"/>
          <w:tab w:leader="none" w:pos="9353" w:val="right"/>
        </w:tabs>
        <w:ind/>
      </w:pPr>
      <w:r>
        <w:t>________________________________________________________________________________</w:t>
      </w:r>
    </w:p>
    <w:p w14:paraId="72020000">
      <w:pPr>
        <w:ind w:firstLine="0" w:left="-23"/>
      </w:pPr>
    </w:p>
    <w:p w14:paraId="73020000">
      <w:pPr>
        <w:ind w:firstLine="0" w:left="20" w:right="8"/>
        <w:jc w:val="both"/>
      </w:pPr>
      <w:r>
        <w:t>Сведения о должностных лицах, ответственных за производство земляных работ: __________</w:t>
      </w:r>
    </w:p>
    <w:p w14:paraId="74020000">
      <w:pPr>
        <w:ind w:firstLine="0" w:left="20" w:right="8"/>
        <w:jc w:val="both"/>
      </w:pPr>
      <w:r>
        <w:t>________________________________________________________________________________</w:t>
      </w:r>
    </w:p>
    <w:p w14:paraId="75020000">
      <w:pPr>
        <w:ind w:firstLine="0" w:left="-23"/>
      </w:pPr>
    </w:p>
    <w:p w14:paraId="76020000">
      <w:pPr>
        <w:ind w:hanging="12" w:left="32" w:right="8"/>
        <w:jc w:val="both"/>
      </w:pPr>
      <w:r>
        <w:t>Наименование   подрядной    организации,    выполняющей    работы      по     восстановл</w:t>
      </w:r>
      <w:r>
        <w:t>е</w:t>
      </w:r>
      <w:r>
        <w:t xml:space="preserve">нию </w:t>
      </w:r>
    </w:p>
    <w:p w14:paraId="77020000">
      <w:pPr>
        <w:ind w:hanging="12" w:left="32" w:right="8"/>
        <w:jc w:val="both"/>
      </w:pPr>
      <w:r>
        <w:t>благоустройства: _________________________________________________________________</w:t>
      </w:r>
    </w:p>
    <w:p w14:paraId="78020000"/>
    <w:tbl>
      <w:tblPr>
        <w:tblStyle w:val="Style_7"/>
        <w:tblInd w:type="dxa" w:w="-6"/>
        <w:tblLayout w:type="fixed"/>
        <w:tblCellMar>
          <w:top w:type="dxa" w:w="57"/>
          <w:left w:type="dxa" w:w="180"/>
          <w:right w:type="dxa" w:w="115"/>
        </w:tblCellMar>
      </w:tblPr>
      <w:tblGrid>
        <w:gridCol w:w="4166"/>
        <w:gridCol w:w="4525"/>
      </w:tblGrid>
      <w:tr>
        <w:trPr>
          <w:trHeight w:hRule="atLeast" w:val="557"/>
        </w:trPr>
        <w:tc>
          <w:tcPr>
            <w:tcW w:type="dxa" w:w="41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7"/>
              <w:left w:type="dxa" w:w="180"/>
              <w:right w:type="dxa" w:w="115"/>
            </w:tcMar>
          </w:tcPr>
          <w:p w14:paraId="79020000">
            <w:r>
              <w:t>О</w:t>
            </w:r>
            <w:r>
              <w:t>тметка о продлении</w:t>
            </w:r>
          </w:p>
        </w:tc>
        <w:tc>
          <w:tcPr>
            <w:tcW w:type="dxa" w:w="452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57"/>
              <w:left w:type="dxa" w:w="180"/>
              <w:right w:type="dxa" w:w="115"/>
            </w:tcMar>
          </w:tcPr>
          <w:p w14:paraId="7A020000"/>
        </w:tc>
      </w:tr>
    </w:tbl>
    <w:p w14:paraId="7B020000">
      <w:pPr>
        <w:ind w:right="8"/>
        <w:jc w:val="both"/>
      </w:pPr>
    </w:p>
    <w:p w14:paraId="7C020000">
      <w:pPr>
        <w:ind w:right="8"/>
        <w:jc w:val="both"/>
      </w:pPr>
    </w:p>
    <w:p w14:paraId="7D020000">
      <w:pPr>
        <w:ind w:right="8"/>
        <w:jc w:val="both"/>
      </w:pPr>
    </w:p>
    <w:p w14:paraId="7E020000">
      <w:pPr>
        <w:ind w:right="8"/>
        <w:jc w:val="both"/>
      </w:pPr>
    </w:p>
    <w:p w14:paraId="7F020000">
      <w:r>
        <w:t>____________________________________                       СВЕДЕНИЯ ОБ</w:t>
      </w:r>
    </w:p>
    <w:p w14:paraId="80020000">
      <w:r>
        <w:t xml:space="preserve">                      (ФИО, должность)                              ЭЛЕКТРОННОЙ ПОДПИСИ</w:t>
      </w:r>
    </w:p>
    <w:p w14:paraId="81020000">
      <w:pPr>
        <w:sectPr>
          <w:pgSz w:h="16840" w:orient="portrait" w:w="11900"/>
          <w:pgMar w:bottom="1134" w:footer="6" w:gutter="0" w:header="0" w:left="1701" w:right="567" w:top="1134"/>
        </w:sectPr>
      </w:pPr>
    </w:p>
    <w:p w14:paraId="82020000">
      <w:pPr>
        <w:ind w:firstLine="0" w:left="5103"/>
        <w:jc w:val="right"/>
        <w:outlineLvl w:val="0"/>
      </w:pPr>
      <w:r>
        <w:t>ПРИЛОЖЕНИЕ № 4</w:t>
      </w:r>
    </w:p>
    <w:p w14:paraId="83020000">
      <w:pPr>
        <w:ind w:firstLine="0" w:left="5103"/>
        <w:jc w:val="right"/>
        <w:outlineLvl w:val="0"/>
      </w:pPr>
      <w:r>
        <w:t>к Административному регламенту пред</w:t>
      </w:r>
      <w:r>
        <w:t>о</w:t>
      </w:r>
      <w:r>
        <w:t>ставления муниципальной услуги "</w:t>
      </w:r>
      <w:r>
        <w:t>Пред</w:t>
      </w:r>
      <w:r>
        <w:t>о</w:t>
      </w:r>
      <w:r>
        <w:t>ставление разрешения на осуществление земляных работ</w:t>
      </w:r>
      <w:r>
        <w:t>"</w:t>
      </w:r>
    </w:p>
    <w:p w14:paraId="84020000"/>
    <w:p w14:paraId="85020000">
      <w:pPr>
        <w:ind/>
        <w:contextualSpacing w:val="1"/>
        <w:jc w:val="center"/>
      </w:pPr>
      <w:r>
        <w:t xml:space="preserve">РЕШЕНИЕ </w:t>
      </w:r>
    </w:p>
    <w:p w14:paraId="86020000">
      <w:pPr>
        <w:ind/>
        <w:contextualSpacing w:val="1"/>
        <w:jc w:val="center"/>
      </w:pPr>
      <w:r>
        <w:t>об отказе в предоставлении муниципальной услуги</w:t>
      </w:r>
    </w:p>
    <w:p w14:paraId="87020000">
      <w:pPr>
        <w:ind/>
        <w:contextualSpacing w:val="1"/>
        <w:jc w:val="center"/>
      </w:pPr>
    </w:p>
    <w:p w14:paraId="88020000">
      <w:pPr>
        <w:ind/>
        <w:contextualSpacing w:val="1"/>
        <w:jc w:val="both"/>
      </w:pPr>
      <w:r>
        <w:t>№_____________________                                                                             от 00.00.0000</w:t>
      </w:r>
    </w:p>
    <w:p w14:paraId="89020000">
      <w:pPr>
        <w:ind/>
        <w:contextualSpacing w:val="1"/>
        <w:jc w:val="both"/>
      </w:pPr>
    </w:p>
    <w:p w14:paraId="8A020000">
      <w:pPr>
        <w:ind/>
        <w:contextualSpacing w:val="1"/>
        <w:jc w:val="both"/>
      </w:pPr>
      <w:r>
        <w:t>По результатам рассмотрения заявления по муниципальной услуге "Предоставление разр</w:t>
      </w:r>
      <w:r>
        <w:t>е</w:t>
      </w:r>
      <w:r>
        <w:t>шения на осуществление земляных работ" № ___________ от 00.00.0000 и приложенных к нему документов, уполномоченным органом на предоставление муниципальной услуги "Предоставление разрешения на осуществление земляных работ" принято решение об отказе в предоставлении муниципальной услуги, по следующим основаниям: __________________________________________________</w:t>
      </w:r>
    </w:p>
    <w:p w14:paraId="8B020000">
      <w:pPr>
        <w:ind/>
        <w:contextualSpacing w:val="1"/>
        <w:jc w:val="both"/>
      </w:pPr>
      <w:r>
        <w:t>_______________________________________________________________________</w:t>
      </w:r>
    </w:p>
    <w:p w14:paraId="8C020000">
      <w:pPr>
        <w:ind/>
        <w:contextualSpacing w:val="1"/>
        <w:jc w:val="center"/>
      </w:pPr>
      <w:r>
        <w:t>(указываются основания из числа предусмотренных пунктом 2.20 Административного р</w:t>
      </w:r>
      <w:r>
        <w:t>е</w:t>
      </w:r>
      <w:r>
        <w:t>гламента)</w:t>
      </w:r>
    </w:p>
    <w:p w14:paraId="8D020000">
      <w:pPr>
        <w:ind/>
        <w:contextualSpacing w:val="1"/>
        <w:jc w:val="both"/>
      </w:pPr>
    </w:p>
    <w:p w14:paraId="8E020000">
      <w:pPr>
        <w:ind/>
        <w:contextualSpacing w:val="1"/>
        <w:jc w:val="both"/>
      </w:pPr>
      <w:r>
        <w:t>Вы вправе повторно обратиться в уполномоченный орган, с заявлением о предоставлении муниципальной услуги после устранения указанных нарушений.</w:t>
      </w:r>
    </w:p>
    <w:p w14:paraId="8F020000">
      <w:pPr>
        <w:ind/>
        <w:contextualSpacing w:val="1"/>
        <w:jc w:val="both"/>
      </w:pPr>
      <w: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90020000"/>
    <w:p w14:paraId="91020000"/>
    <w:p w14:paraId="92020000">
      <w:r>
        <w:t xml:space="preserve">____________________________________                       СВЕДЕНИЯ ОБ </w:t>
      </w:r>
    </w:p>
    <w:p w14:paraId="93020000">
      <w:r>
        <w:t xml:space="preserve">                      (ФИО, должность)                              ЭЛЕКТРОННОЙ ПОДПИСИ</w:t>
      </w:r>
    </w:p>
    <w:p w14:paraId="94020000">
      <w:pPr>
        <w:sectPr>
          <w:pgSz w:h="16840" w:orient="portrait" w:w="11900"/>
          <w:pgMar w:bottom="1134" w:footer="6" w:gutter="0" w:header="0" w:left="1701" w:right="567" w:top="1134"/>
        </w:sectPr>
      </w:pPr>
    </w:p>
    <w:p w14:paraId="95020000">
      <w:pPr>
        <w:ind w:firstLine="0" w:left="5103"/>
        <w:jc w:val="right"/>
        <w:outlineLvl w:val="0"/>
      </w:pPr>
      <w:r>
        <w:t>П</w:t>
      </w:r>
      <w:r>
        <w:t>РИЛОЖЕНИЕ № 5</w:t>
      </w:r>
    </w:p>
    <w:p w14:paraId="96020000">
      <w:pPr>
        <w:ind w:firstLine="0" w:left="5103"/>
        <w:jc w:val="right"/>
        <w:outlineLvl w:val="0"/>
      </w:pPr>
      <w:r>
        <w:t>к Административному регламенту пред</w:t>
      </w:r>
      <w:r>
        <w:t>о</w:t>
      </w:r>
      <w:r>
        <w:t>ставления муниципальной услуги "</w:t>
      </w:r>
      <w:r>
        <w:t>Пред</w:t>
      </w:r>
      <w:r>
        <w:t>о</w:t>
      </w:r>
      <w:r>
        <w:t>ставление разрешения на осуществление земляных работ</w:t>
      </w:r>
      <w:r>
        <w:t>"</w:t>
      </w:r>
    </w:p>
    <w:p w14:paraId="97020000">
      <w:pPr>
        <w:ind w:firstLine="0" w:left="5103"/>
        <w:outlineLvl w:val="0"/>
      </w:pPr>
    </w:p>
    <w:p w14:paraId="98020000">
      <w:pPr>
        <w:ind/>
        <w:contextualSpacing w:val="1"/>
        <w:jc w:val="center"/>
      </w:pPr>
      <w:r>
        <w:t xml:space="preserve">РЕШЕНИЕ </w:t>
      </w:r>
    </w:p>
    <w:p w14:paraId="99020000">
      <w:pPr>
        <w:ind/>
        <w:contextualSpacing w:val="1"/>
        <w:jc w:val="center"/>
      </w:pPr>
      <w:r>
        <w:t>о закрытии разрешения на осуществлении земляных работ</w:t>
      </w:r>
    </w:p>
    <w:p w14:paraId="9A020000">
      <w:pPr>
        <w:ind/>
        <w:contextualSpacing w:val="1"/>
        <w:jc w:val="center"/>
      </w:pPr>
    </w:p>
    <w:p w14:paraId="9B020000">
      <w:pPr>
        <w:ind/>
        <w:contextualSpacing w:val="1"/>
        <w:jc w:val="both"/>
      </w:pPr>
      <w:r>
        <w:t>№__________________                                                                             от 00.00.0000</w:t>
      </w:r>
    </w:p>
    <w:p w14:paraId="9C020000">
      <w:pPr>
        <w:ind/>
        <w:contextualSpacing w:val="1"/>
        <w:jc w:val="both"/>
      </w:pPr>
    </w:p>
    <w:p w14:paraId="9D020000">
      <w:pPr>
        <w:spacing w:after="434" w:line="264" w:lineRule="auto"/>
        <w:ind w:firstLine="0" w:left="1091"/>
      </w:pPr>
    </w:p>
    <w:p w14:paraId="9E020000">
      <w:pPr>
        <w:spacing w:after="179" w:line="264" w:lineRule="auto"/>
        <w:ind w:hanging="10" w:left="10" w:right="81"/>
        <w:jc w:val="right"/>
      </w:pPr>
      <w:r>
        <w:t>_______________________ уведомляет Вас о закрытии разрешения на производство</w:t>
      </w:r>
    </w:p>
    <w:p w14:paraId="9F020000">
      <w:pPr>
        <w:spacing w:after="179" w:line="264" w:lineRule="auto"/>
        <w:ind w:hanging="10" w:left="10" w:right="81"/>
      </w:pPr>
      <w:r>
        <w:t xml:space="preserve"> земляных работ №</w:t>
      </w:r>
      <w:r>
        <w:drawing>
          <wp:inline>
            <wp:extent cx="19050" cy="19050"/>
            <wp:docPr hidden="false" id="29" name="Picture 29"/>
            <a:graphic>
              <a:graphicData uri="http://schemas.openxmlformats.org/drawingml/2006/picture">
                <pic:pic>
                  <pic:nvPicPr>
                    <pic:cNvPr hidden="false" id="28" name="Picture 28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19050" cy="19050"/>
                    </a:xfrm>
                    <a:prstGeom prst="rect"/>
                  </pic:spPr>
                </pic:pic>
              </a:graphicData>
            </a:graphic>
          </wp:inline>
        </w:drawing>
      </w:r>
      <w:r>
        <w:t>_______ от 00.00.0000 на выполнение работ ______________ проведе</w:t>
      </w:r>
      <w:r>
        <w:t>н</w:t>
      </w:r>
      <w:r>
        <w:t>ных по адресу ________________________________________________</w:t>
      </w:r>
    </w:p>
    <w:p w14:paraId="A0020000">
      <w:pPr>
        <w:spacing w:after="179" w:line="264" w:lineRule="auto"/>
        <w:ind w:firstLine="983" w:left="10" w:right="81"/>
      </w:pPr>
      <w:r>
        <w:t>Особые отметки ________________________________________________________________________________</w:t>
      </w:r>
    </w:p>
    <w:p w14:paraId="A1020000">
      <w:pPr>
        <w:spacing w:after="179" w:line="264" w:lineRule="auto"/>
        <w:ind w:right="81"/>
      </w:pPr>
      <w:r>
        <w:t>________________________________________________________________________________</w:t>
      </w:r>
    </w:p>
    <w:p w14:paraId="A2020000">
      <w:pPr>
        <w:spacing w:after="179" w:line="264" w:lineRule="auto"/>
        <w:ind w:right="81"/>
      </w:pPr>
      <w:r>
        <w:t>________________________________________________________________________________</w:t>
      </w:r>
    </w:p>
    <w:p w14:paraId="A3020000"/>
    <w:p w14:paraId="A4020000">
      <w:r>
        <w:t xml:space="preserve">____________________________________                       СВЕДЕНИЯ ОБ </w:t>
      </w:r>
    </w:p>
    <w:p w14:paraId="A5020000">
      <w:r>
        <w:t xml:space="preserve">                      (ФИО, должность)                              ЭЛЕКТРОННОЙ ПОДПИСИ</w:t>
      </w:r>
    </w:p>
    <w:p w14:paraId="A6020000"/>
    <w:p w14:paraId="A7020000"/>
    <w:p w14:paraId="A8020000"/>
    <w:p w14:paraId="A9020000"/>
    <w:p w14:paraId="AA020000">
      <w:pPr>
        <w:ind/>
        <w:outlineLvl w:val="0"/>
      </w:pPr>
    </w:p>
    <w:p w14:paraId="AB020000">
      <w:pPr>
        <w:ind w:firstLine="0" w:left="5103"/>
        <w:outlineLvl w:val="0"/>
      </w:pPr>
    </w:p>
    <w:p w14:paraId="AC020000">
      <w:pPr>
        <w:ind w:firstLine="0" w:left="5103"/>
        <w:outlineLvl w:val="0"/>
      </w:pPr>
    </w:p>
    <w:p w14:paraId="AD020000">
      <w:pPr>
        <w:ind w:firstLine="0" w:left="5103"/>
        <w:outlineLvl w:val="0"/>
      </w:pPr>
    </w:p>
    <w:p w14:paraId="AE020000">
      <w:pPr>
        <w:ind w:firstLine="0" w:left="5103"/>
        <w:outlineLvl w:val="0"/>
      </w:pPr>
    </w:p>
    <w:p w14:paraId="AF020000">
      <w:pPr>
        <w:ind w:firstLine="0" w:left="5103"/>
        <w:outlineLvl w:val="0"/>
      </w:pPr>
    </w:p>
    <w:p w14:paraId="B0020000">
      <w:pPr>
        <w:ind w:firstLine="0" w:left="5103"/>
        <w:outlineLvl w:val="0"/>
      </w:pPr>
    </w:p>
    <w:p w14:paraId="B1020000">
      <w:pPr>
        <w:ind w:firstLine="0" w:left="5103"/>
        <w:outlineLvl w:val="0"/>
      </w:pPr>
    </w:p>
    <w:p w14:paraId="B2020000">
      <w:pPr>
        <w:ind w:firstLine="0" w:left="5103"/>
        <w:outlineLvl w:val="0"/>
      </w:pPr>
    </w:p>
    <w:p w14:paraId="B3020000">
      <w:pPr>
        <w:ind w:firstLine="0" w:left="5103"/>
        <w:outlineLvl w:val="0"/>
      </w:pPr>
    </w:p>
    <w:p w14:paraId="B4020000">
      <w:pPr>
        <w:ind w:firstLine="0" w:left="5103"/>
        <w:outlineLvl w:val="0"/>
      </w:pPr>
    </w:p>
    <w:p w14:paraId="B5020000">
      <w:pPr>
        <w:ind w:firstLine="0" w:left="5103"/>
        <w:outlineLvl w:val="0"/>
      </w:pPr>
    </w:p>
    <w:p w14:paraId="B6020000">
      <w:pPr>
        <w:ind w:firstLine="0" w:left="5103"/>
        <w:outlineLvl w:val="0"/>
      </w:pPr>
    </w:p>
    <w:p w14:paraId="B7020000">
      <w:pPr>
        <w:ind w:firstLine="0" w:left="5103"/>
        <w:outlineLvl w:val="0"/>
      </w:pPr>
    </w:p>
    <w:p w14:paraId="B8020000">
      <w:pPr>
        <w:ind w:firstLine="0" w:left="5103"/>
        <w:outlineLvl w:val="0"/>
      </w:pPr>
    </w:p>
    <w:p w14:paraId="B9020000">
      <w:pPr>
        <w:ind w:firstLine="0" w:left="5103"/>
        <w:outlineLvl w:val="0"/>
      </w:pPr>
    </w:p>
    <w:p w14:paraId="BA020000">
      <w:pPr>
        <w:ind w:firstLine="0" w:left="5103"/>
        <w:outlineLvl w:val="0"/>
      </w:pPr>
    </w:p>
    <w:p w14:paraId="BB020000">
      <w:pPr>
        <w:ind w:firstLine="0" w:left="5103"/>
        <w:jc w:val="right"/>
        <w:outlineLvl w:val="0"/>
      </w:pPr>
      <w:r>
        <w:t>ПРИЛОЖЕНИЕ № 6</w:t>
      </w:r>
    </w:p>
    <w:p w14:paraId="BC020000">
      <w:pPr>
        <w:ind w:firstLine="0" w:left="5103"/>
        <w:jc w:val="right"/>
        <w:outlineLvl w:val="0"/>
      </w:pPr>
      <w:r>
        <w:t>к Административному регламенту пред</w:t>
      </w:r>
      <w:r>
        <w:t>о</w:t>
      </w:r>
      <w:r>
        <w:t>ставления муниципальной услуги "</w:t>
      </w:r>
      <w:r>
        <w:t>Пред</w:t>
      </w:r>
      <w:r>
        <w:t>о</w:t>
      </w:r>
      <w:r>
        <w:t>ставление разрешения на осуществление земляных работ</w:t>
      </w:r>
      <w:r>
        <w:t>"</w:t>
      </w:r>
    </w:p>
    <w:p w14:paraId="BD020000">
      <w:pPr>
        <w:ind w:firstLine="0" w:left="5103"/>
        <w:outlineLvl w:val="0"/>
      </w:pPr>
    </w:p>
    <w:p w14:paraId="B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 w:firstLine="0" w:left="3686"/>
        <w:jc w:val="right"/>
      </w:pPr>
      <w:r>
        <w:t>В _________________________________________</w:t>
      </w:r>
    </w:p>
    <w:p w14:paraId="B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  <w:rPr>
          <w:sz w:val="20"/>
        </w:rPr>
      </w:pPr>
      <w:r>
        <w:rPr>
          <w:sz w:val="20"/>
        </w:rPr>
        <w:t xml:space="preserve">     (наименование   исполнительно-распорядительного органа</w:t>
      </w:r>
    </w:p>
    <w:p w14:paraId="C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C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местного самоуправления, предоставляющего</w:t>
      </w:r>
    </w:p>
    <w:p w14:paraId="C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  муниципальную услугу)</w:t>
      </w:r>
    </w:p>
    <w:p w14:paraId="C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>                                 от ________________________________________</w:t>
      </w:r>
    </w:p>
    <w:p w14:paraId="C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(наименование заявителя, фамилия, имя,</w:t>
      </w:r>
    </w:p>
    <w:p w14:paraId="C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C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отчество - для граждан, полное наименование</w:t>
      </w:r>
    </w:p>
    <w:p w14:paraId="C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C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организации - для юридических лиц,</w:t>
      </w:r>
    </w:p>
    <w:p w14:paraId="C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C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почтовый адрес и индекс,</w:t>
      </w:r>
    </w:p>
    <w:p w14:paraId="C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___________________________________________</w:t>
      </w:r>
    </w:p>
    <w:p w14:paraId="C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right"/>
      </w:pPr>
      <w:r>
        <w:t xml:space="preserve">                                           контактный телефон)</w:t>
      </w:r>
    </w:p>
    <w:p w14:paraId="C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</w:p>
    <w:p w14:paraId="C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Уведомление</w:t>
      </w:r>
    </w:p>
    <w:p w14:paraId="C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об осуществлении земляных работ в рамках социальной газификации</w:t>
      </w:r>
    </w:p>
    <w:p w14:paraId="D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  <w:r>
        <w:t>(догазификации) при протяженности газопровода до 30 м</w:t>
      </w:r>
    </w:p>
    <w:p w14:paraId="D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center"/>
      </w:pPr>
    </w:p>
    <w:p w14:paraId="D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 адресу: ________________________________________________________________</w:t>
      </w:r>
    </w:p>
    <w:p w14:paraId="D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         (адрес, местоположение)</w:t>
      </w:r>
    </w:p>
    <w:p w14:paraId="D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на участке от ______________________________ до __________________________.</w:t>
      </w:r>
    </w:p>
    <w:p w14:paraId="D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D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Подрядчик: _______________________________________________________________.</w:t>
      </w:r>
    </w:p>
    <w:p w14:paraId="D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(наименование организации, адрес, телефон)</w:t>
      </w:r>
    </w:p>
    <w:p w14:paraId="D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Ответственное лицо: ______________________________________________________.</w:t>
      </w:r>
    </w:p>
    <w:p w14:paraId="D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              (Ф.И.О., телефон)</w:t>
      </w:r>
    </w:p>
    <w:p w14:paraId="D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Срок проведения работ:</w:t>
      </w:r>
    </w:p>
    <w:p w14:paraId="D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 "__" ____________ г. по "__" ____________ г.</w:t>
      </w:r>
    </w:p>
    <w:p w14:paraId="D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D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Срок восстановления благоустройства:</w:t>
      </w:r>
    </w:p>
    <w:p w14:paraId="D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с "__" ____________ г. по "__" ____________ г.</w:t>
      </w:r>
    </w:p>
    <w:p w14:paraId="D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Допуск саморегулируемой организации:</w:t>
      </w:r>
    </w:p>
    <w:p w14:paraId="E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от "__" ____________ г. регистрационный N _________________________________</w:t>
      </w:r>
    </w:p>
    <w:p w14:paraId="E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E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E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E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        (наименование СРО)</w:t>
      </w:r>
    </w:p>
    <w:p w14:paraId="E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График производства работ:</w:t>
      </w:r>
    </w:p>
    <w:p w14:paraId="E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E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E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__________________________________________________________________________.</w:t>
      </w:r>
    </w:p>
    <w:p w14:paraId="E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E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Земляные работы, куб. м: _________________________________________________.</w:t>
      </w:r>
    </w:p>
    <w:p w14:paraId="E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Монтажные работы: ________________________________________________________.</w:t>
      </w:r>
    </w:p>
    <w:p w14:paraId="E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          (длина трассы, количество труб, диаметр и др.)</w:t>
      </w:r>
    </w:p>
    <w:p w14:paraId="E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E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Обратная засыпка, куб. м: ________________________________________________.</w:t>
      </w:r>
    </w:p>
    <w:p w14:paraId="E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0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Восстановление благоустройства, кв. м: ___________________________________.</w:t>
      </w:r>
    </w:p>
    <w:p w14:paraId="F1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2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Асфальтирование проезжих частей, кв. м: __________________________________.</w:t>
      </w:r>
    </w:p>
    <w:p w14:paraId="F3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4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Асфальтирование местных проездов, кв. м: _________________________________.</w:t>
      </w:r>
    </w:p>
    <w:p w14:paraId="F5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6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Асфальтирование тротуаров, кв. м: ________________________________________.</w:t>
      </w:r>
    </w:p>
    <w:p w14:paraId="F7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8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Восстановление газонов, зеленых насаждений, кв. м: _______________________.</w:t>
      </w:r>
    </w:p>
    <w:p w14:paraId="F9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A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Восстановление дворовой территории, кв. м: _______________________________.</w:t>
      </w:r>
    </w:p>
    <w:p w14:paraId="FB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FC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К уведомлению прилагаются:</w:t>
      </w:r>
    </w:p>
    <w:p w14:paraId="FD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___________________________________________________________________________</w:t>
      </w:r>
    </w:p>
    <w:p w14:paraId="FE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     (наименования документов и количество экземпляров)</w:t>
      </w:r>
    </w:p>
    <w:p w14:paraId="FF02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_________________________________________________________________________.</w:t>
      </w:r>
    </w:p>
    <w:p w14:paraId="00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Заказчик (застройщик):</w:t>
      </w:r>
    </w:p>
    <w:p w14:paraId="01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   ________________   ________________________</w:t>
      </w:r>
    </w:p>
    <w:p w14:paraId="02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(должность)               (подпись)         (инициалы, фамилия)</w:t>
      </w:r>
    </w:p>
    <w:p w14:paraId="03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4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М.П.</w:t>
      </w:r>
    </w:p>
    <w:p w14:paraId="05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 г.</w:t>
      </w:r>
    </w:p>
    <w:p w14:paraId="06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7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Подрядчик:</w:t>
      </w:r>
    </w:p>
    <w:p w14:paraId="08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   ________________   ________________________</w:t>
      </w:r>
    </w:p>
    <w:p w14:paraId="09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(должность)               (подпись)         (инициалы, фамилия)</w:t>
      </w:r>
    </w:p>
    <w:p w14:paraId="0A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B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М.П.</w:t>
      </w:r>
    </w:p>
    <w:p w14:paraId="0C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 г.</w:t>
      </w:r>
    </w:p>
    <w:p w14:paraId="0D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0E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Гарантийные обязательства заявителя (заказчика), подрядчика</w:t>
      </w:r>
    </w:p>
    <w:p w14:paraId="0F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10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Гарантирую  восстановление  нарушенного  благоустройства, соблюдение сроков провед</w:t>
      </w:r>
      <w:r>
        <w:t>е</w:t>
      </w:r>
      <w:r>
        <w:t xml:space="preserve">ния  земляных  работ в соответствии  с  графиком,  соблюдение правил благоустройства  и   санитарного   содержания   территории   муниципального </w:t>
      </w:r>
    </w:p>
    <w:p w14:paraId="11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образования</w:t>
      </w:r>
    </w:p>
    <w:p w14:paraId="12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13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Заказчик (застройщик):</w:t>
      </w:r>
    </w:p>
    <w:p w14:paraId="14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   ________________   ________________________</w:t>
      </w:r>
    </w:p>
    <w:p w14:paraId="15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(должность)               (подпись)         (инициалы, фамилия)</w:t>
      </w:r>
    </w:p>
    <w:p w14:paraId="16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М.П.</w:t>
      </w:r>
    </w:p>
    <w:p w14:paraId="17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 г.</w:t>
      </w:r>
    </w:p>
    <w:p w14:paraId="18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</w:t>
      </w:r>
    </w:p>
    <w:p w14:paraId="19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Подрядчик:</w:t>
      </w:r>
    </w:p>
    <w:p w14:paraId="1A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__________________________   ________________   ________________________</w:t>
      </w:r>
    </w:p>
    <w:p w14:paraId="1B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 xml:space="preserve">       (должность)               (подпись)         (инициалы, фамилия)</w:t>
      </w:r>
    </w:p>
    <w:p w14:paraId="1C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 М.П.</w:t>
      </w:r>
    </w:p>
    <w:p w14:paraId="1D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</w:pPr>
      <w:r>
        <w:t>"__" ____________ г.</w:t>
      </w:r>
    </w:p>
    <w:p w14:paraId="1E030000">
      <w:pPr>
        <w:widowControl w:val="0"/>
        <w:ind w:firstLine="559" w:left="5172"/>
        <w:jc w:val="right"/>
        <w:rPr>
          <w:sz w:val="28"/>
        </w:rPr>
      </w:pPr>
    </w:p>
    <w:sectPr>
      <w:footerReference r:id="rId1" w:type="default"/>
      <w:pgSz w:h="16838" w:orient="portrait" w:w="11906"/>
      <w:pgMar w:bottom="709" w:footer="709" w:gutter="0" w:header="709" w:left="1304" w:right="851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  <w:tabs>
        <w:tab w:leader="none" w:pos="4677" w:val="clear"/>
        <w:tab w:leader="none" w:pos="5923" w:val="left"/>
        <w:tab w:leader="none" w:pos="9355" w:val="clear"/>
      </w:tabs>
      <w:ind/>
    </w:pPr>
    <w:r>
      <w:tab/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1">
    <w:lvl w:ilvl="0">
      <w:start w:val="1"/>
      <w:numFmt w:val="upperRoman"/>
      <w:lvlText w:val="%1."/>
      <w:lvlJc w:val="left"/>
      <w:rPr>
        <w:rFonts w:ascii="Times New Roman" w:hAnsi="Times New Roman"/>
        <w:b w:val="1"/>
        <w:i w:val="0"/>
        <w:smallCaps w:val="0"/>
        <w:strike w:val="0"/>
        <w:color w:val="000000"/>
        <w:spacing w:val="0"/>
        <w:sz w:val="28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lvl w:ilvl="0">
      <w:start w:val="1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2420"/>
      </w:pPr>
    </w:lvl>
    <w:lvl w:ilvl="2">
      <w:start w:val="1"/>
      <w:numFmt w:val="decimal"/>
      <w:lvlText w:val="%1.%2.%3."/>
      <w:lvlJc w:val="left"/>
      <w:pPr>
        <w:ind w:hanging="720" w:left="4120"/>
      </w:pPr>
    </w:lvl>
    <w:lvl w:ilvl="3">
      <w:start w:val="1"/>
      <w:numFmt w:val="decimal"/>
      <w:lvlText w:val="%1.%2.%3.%4."/>
      <w:lvlJc w:val="left"/>
      <w:pPr>
        <w:ind w:hanging="1080" w:left="6180"/>
      </w:pPr>
    </w:lvl>
    <w:lvl w:ilvl="4">
      <w:start w:val="1"/>
      <w:numFmt w:val="decimal"/>
      <w:lvlText w:val="%1.%2.%3.%4.%5."/>
      <w:lvlJc w:val="left"/>
      <w:pPr>
        <w:ind w:hanging="1080" w:left="7880"/>
      </w:pPr>
    </w:lvl>
    <w:lvl w:ilvl="5">
      <w:start w:val="1"/>
      <w:numFmt w:val="decimal"/>
      <w:lvlText w:val="%1.%2.%3.%4.%5.%6."/>
      <w:lvlJc w:val="left"/>
      <w:pPr>
        <w:ind w:hanging="1440" w:left="9940"/>
      </w:pPr>
    </w:lvl>
    <w:lvl w:ilvl="6">
      <w:start w:val="1"/>
      <w:numFmt w:val="decimal"/>
      <w:lvlText w:val="%1.%2.%3.%4.%5.%6.%7."/>
      <w:lvlJc w:val="left"/>
      <w:pPr>
        <w:ind w:hanging="1800" w:left="12000"/>
      </w:pPr>
    </w:lvl>
    <w:lvl w:ilvl="7">
      <w:start w:val="1"/>
      <w:numFmt w:val="decimal"/>
      <w:lvlText w:val="%1.%2.%3.%4.%5.%6.%7.%8."/>
      <w:lvlJc w:val="left"/>
      <w:pPr>
        <w:ind w:hanging="1800" w:left="13700"/>
      </w:pPr>
    </w:lvl>
    <w:lvl w:ilvl="8">
      <w:start w:val="1"/>
      <w:numFmt w:val="decimal"/>
      <w:lvlText w:val="%1.%2.%3.%4.%5.%6.%7.%8.%9."/>
      <w:lvlJc w:val="left"/>
      <w:pPr>
        <w:ind w:hanging="2160" w:left="15760"/>
      </w:pPr>
    </w:lvl>
  </w:abstractNum>
  <w:abstractNum w:abstractNumId="3">
    <w:lvl w:ilvl="0">
      <w:start w:val="1"/>
      <w:numFmt w:val="bullet"/>
      <w:lvlText w:val="В"/>
      <w:lvlJc w:val="left"/>
    </w:lvl>
    <w:lvl w:ilvl="1">
      <w:start w:val="1"/>
      <w:numFmt w:val="bullet"/>
      <w:lvlJc w:val="left"/>
    </w:lvl>
    <w:lvl w:ilvl="2">
      <w:start w:val="1"/>
      <w:numFmt w:val="bullet"/>
      <w:lvlJc w:val="left"/>
    </w:lvl>
    <w:lvl w:ilvl="3">
      <w:start w:val="1"/>
      <w:numFmt w:val="bullet"/>
      <w:lvlJc w:val="left"/>
    </w:lvl>
    <w:lvl w:ilvl="4">
      <w:start w:val="1"/>
      <w:numFmt w:val="bullet"/>
      <w:lvlJc w:val="left"/>
    </w:lvl>
    <w:lvl w:ilvl="5">
      <w:start w:val="1"/>
      <w:numFmt w:val="bullet"/>
      <w:lvlJc w:val="left"/>
    </w:lvl>
    <w:lvl w:ilvl="6">
      <w:start w:val="1"/>
      <w:numFmt w:val="bullet"/>
      <w:lvlJc w:val="left"/>
    </w:lvl>
    <w:lvl w:ilvl="7">
      <w:start w:val="1"/>
      <w:numFmt w:val="bullet"/>
      <w:lvlJc w:val="left"/>
    </w:lvl>
    <w:lvl w:ilvl="8">
      <w:start w:val="1"/>
      <w:numFmt w:val="bullet"/>
      <w:lvlJc w:val="left"/>
    </w:lvl>
  </w:abstractNum>
  <w:abstractNum w:abstractNumId="4">
    <w:lvl w:ilvl="0">
      <w:start w:val="6"/>
      <w:numFmt w:val="decimal"/>
      <w:lvlText w:val="%1."/>
      <w:lvlJc w:val="left"/>
      <w:pPr>
        <w:ind w:hanging="450" w:left="450"/>
      </w:pPr>
      <w:rPr>
        <w:sz w:val="28"/>
      </w:rPr>
    </w:lvl>
    <w:lvl w:ilvl="1">
      <w:start w:val="2"/>
      <w:numFmt w:val="decimal"/>
      <w:lvlText w:val="%1.%2."/>
      <w:lvlJc w:val="left"/>
      <w:pPr>
        <w:ind w:hanging="450" w:left="450"/>
      </w:pPr>
      <w:rPr>
        <w:sz w:val="28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sz w:val="28"/>
      </w:rPr>
    </w:lvl>
    <w:lvl w:ilvl="3">
      <w:start w:val="1"/>
      <w:numFmt w:val="decimal"/>
      <w:lvlText w:val="%1.%2.%3.%4."/>
      <w:lvlJc w:val="left"/>
      <w:pPr>
        <w:ind w:hanging="720" w:left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hanging="1080" w:left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hanging="1440" w:left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sz w:val="28"/>
      </w:rPr>
    </w:lvl>
  </w:abstractNum>
  <w:abstractNum w:abstractNumId="5">
    <w:lvl w:ilvl="0">
      <w:start w:val="1"/>
      <w:numFmt w:val="bullet"/>
      <w:lvlText w:val="В"/>
      <w:lvlJc w:val="left"/>
    </w:lvl>
    <w:lvl w:ilvl="1">
      <w:start w:val="32"/>
      <w:numFmt w:val="decimal"/>
      <w:lvlText w:val="%2."/>
      <w:lvlJc w:val="left"/>
    </w:lvl>
    <w:lvl w:ilvl="2">
      <w:start w:val="1"/>
      <w:numFmt w:val="bullet"/>
      <w:lvlJc w:val="left"/>
    </w:lvl>
    <w:lvl w:ilvl="3">
      <w:start w:val="1"/>
      <w:numFmt w:val="bullet"/>
      <w:lvlJc w:val="left"/>
    </w:lvl>
    <w:lvl w:ilvl="4">
      <w:start w:val="1"/>
      <w:numFmt w:val="bullet"/>
      <w:lvlJc w:val="left"/>
    </w:lvl>
    <w:lvl w:ilvl="5">
      <w:start w:val="1"/>
      <w:numFmt w:val="bullet"/>
      <w:lvlJc w:val="left"/>
    </w:lvl>
    <w:lvl w:ilvl="6">
      <w:start w:val="1"/>
      <w:numFmt w:val="bullet"/>
      <w:lvlJc w:val="left"/>
    </w:lvl>
    <w:lvl w:ilvl="7">
      <w:start w:val="1"/>
      <w:numFmt w:val="bullet"/>
      <w:lvlJc w:val="left"/>
    </w:lvl>
    <w:lvl w:ilvl="8">
      <w:start w:val="1"/>
      <w:numFmt w:val="bullet"/>
      <w:lvlJc w:val="left"/>
    </w:lvl>
  </w:abstractNum>
  <w:abstractNum w:abstractNumId="6">
    <w:lvl w:ilvl="0">
      <w:start w:val="6"/>
      <w:numFmt w:val="decimal"/>
      <w:lvlText w:val="%1"/>
      <w:lvlJc w:val="left"/>
      <w:pPr>
        <w:ind w:hanging="480" w:left="480"/>
      </w:pPr>
      <w:rPr>
        <w:sz w:val="24"/>
      </w:rPr>
    </w:lvl>
    <w:lvl w:ilvl="1">
      <w:start w:val="3"/>
      <w:numFmt w:val="decimal"/>
      <w:lvlText w:val="%1.%2"/>
      <w:lvlJc w:val="left"/>
      <w:pPr>
        <w:ind w:hanging="480" w:left="950"/>
      </w:pPr>
      <w:rPr>
        <w:sz w:val="24"/>
      </w:rPr>
    </w:lvl>
    <w:lvl w:ilvl="2">
      <w:start w:val="1"/>
      <w:numFmt w:val="decimal"/>
      <w:lvlText w:val="%1.%2.%3"/>
      <w:lvlJc w:val="left"/>
      <w:pPr>
        <w:ind w:hanging="720" w:left="1660"/>
      </w:pPr>
      <w:rPr>
        <w:sz w:val="24"/>
      </w:rPr>
    </w:lvl>
    <w:lvl w:ilvl="3">
      <w:start w:val="1"/>
      <w:numFmt w:val="decimal"/>
      <w:lvlText w:val="%1.%2.%3.%4"/>
      <w:lvlJc w:val="left"/>
      <w:pPr>
        <w:ind w:hanging="1080" w:left="2490"/>
      </w:pPr>
      <w:rPr>
        <w:sz w:val="24"/>
      </w:rPr>
    </w:lvl>
    <w:lvl w:ilvl="4">
      <w:start w:val="1"/>
      <w:numFmt w:val="decimal"/>
      <w:lvlText w:val="%1.%2.%3.%4.%5"/>
      <w:lvlJc w:val="left"/>
      <w:pPr>
        <w:ind w:hanging="1080" w:left="2960"/>
      </w:pPr>
      <w:rPr>
        <w:sz w:val="24"/>
      </w:rPr>
    </w:lvl>
    <w:lvl w:ilvl="5">
      <w:start w:val="1"/>
      <w:numFmt w:val="decimal"/>
      <w:lvlText w:val="%1.%2.%3.%4.%5.%6"/>
      <w:lvlJc w:val="left"/>
      <w:pPr>
        <w:ind w:hanging="1440" w:left="3790"/>
      </w:pPr>
      <w:rPr>
        <w:sz w:val="24"/>
      </w:rPr>
    </w:lvl>
    <w:lvl w:ilvl="6">
      <w:start w:val="1"/>
      <w:numFmt w:val="decimal"/>
      <w:lvlText w:val="%1.%2.%3.%4.%5.%6.%7"/>
      <w:lvlJc w:val="left"/>
      <w:pPr>
        <w:ind w:hanging="1440" w:left="4260"/>
      </w:pPr>
      <w:rPr>
        <w:sz w:val="24"/>
      </w:rPr>
    </w:lvl>
    <w:lvl w:ilvl="7">
      <w:start w:val="1"/>
      <w:numFmt w:val="decimal"/>
      <w:lvlText w:val="%1.%2.%3.%4.%5.%6.%7.%8"/>
      <w:lvlJc w:val="left"/>
      <w:pPr>
        <w:ind w:hanging="1800" w:left="5090"/>
      </w:pPr>
      <w:rPr>
        <w:sz w:val="24"/>
      </w:rPr>
    </w:lvl>
    <w:lvl w:ilvl="8">
      <w:start w:val="1"/>
      <w:numFmt w:val="decimal"/>
      <w:lvlText w:val="%1.%2.%3.%4.%5.%6.%7.%8.%9"/>
      <w:lvlJc w:val="left"/>
      <w:pPr>
        <w:ind w:hanging="2160" w:left="5920"/>
      </w:pPr>
      <w:rPr>
        <w:sz w:val="24"/>
      </w:rPr>
    </w:lvl>
  </w:abstractNum>
  <w:abstractNum w:abstractNumId="7">
    <w:lvl w:ilvl="0">
      <w:start w:val="1"/>
      <w:numFmt w:val="bullet"/>
      <w:lvlText w:val="№"/>
      <w:lvlJc w:val="left"/>
    </w:lvl>
    <w:lvl w:ilvl="1">
      <w:start w:val="1"/>
      <w:numFmt w:val="bullet"/>
      <w:lvlJc w:val="left"/>
    </w:lvl>
    <w:lvl w:ilvl="2">
      <w:start w:val="1"/>
      <w:numFmt w:val="bullet"/>
      <w:lvlJc w:val="left"/>
    </w:lvl>
    <w:lvl w:ilvl="3">
      <w:start w:val="1"/>
      <w:numFmt w:val="bullet"/>
      <w:lvlJc w:val="left"/>
    </w:lvl>
    <w:lvl w:ilvl="4">
      <w:start w:val="1"/>
      <w:numFmt w:val="bullet"/>
      <w:lvlJc w:val="left"/>
    </w:lvl>
    <w:lvl w:ilvl="5">
      <w:start w:val="1"/>
      <w:numFmt w:val="bullet"/>
      <w:lvlJc w:val="left"/>
    </w:lvl>
    <w:lvl w:ilvl="6">
      <w:start w:val="1"/>
      <w:numFmt w:val="bullet"/>
      <w:lvlJc w:val="left"/>
    </w:lvl>
    <w:lvl w:ilvl="7">
      <w:start w:val="1"/>
      <w:numFmt w:val="bullet"/>
      <w:lvlJc w:val="left"/>
    </w:lvl>
    <w:lvl w:ilvl="8">
      <w:start w:val="1"/>
      <w:numFmt w:val="bullet"/>
      <w:lvlJc w:val="left"/>
    </w:lvl>
  </w:abstractNum>
  <w:abstractNum w:abstractNumId="8">
    <w:lvl w:ilvl="0">
      <w:start w:val="1"/>
      <w:numFmt w:val="bullet"/>
      <w:pStyle w:val="Style_85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0"/>
      <w:numFmt w:val="bullet"/>
      <w:lvlText w:val="-"/>
      <w:lvlJc w:val="left"/>
      <w:pPr>
        <w:tabs>
          <w:tab w:leader="none" w:pos="2160" w:val="left"/>
        </w:tabs>
        <w:ind w:hanging="360" w:left="2160"/>
      </w:pPr>
      <w:rPr>
        <w:rFonts w:ascii="Times New Roman" w:hAnsi="Times New Roman"/>
      </w:rPr>
    </w:lvl>
    <w:lvl w:ilvl="3">
      <w:start w:val="0"/>
      <w:numFmt w:val="bullet"/>
      <w:lvlText w:val="–"/>
      <w:lvlJc w:val="left"/>
      <w:pPr>
        <w:tabs>
          <w:tab w:leader="none" w:pos="2880" w:val="left"/>
        </w:tabs>
        <w:ind w:hanging="360" w:left="2880"/>
      </w:pPr>
      <w:rPr>
        <w:rFonts w:ascii="Times New Roman" w:hAnsi="Times New Roman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sz w:val="24"/>
    </w:rPr>
  </w:style>
  <w:style w:default="1" w:styleId="Style_8_ch" w:type="character">
    <w:name w:val="Normal"/>
    <w:link w:val="Style_8"/>
    <w:rPr>
      <w:sz w:val="24"/>
    </w:rPr>
  </w:style>
  <w:style w:styleId="Style_9" w:type="paragraph">
    <w:name w:val="Заголовок №2"/>
    <w:basedOn w:val="Style_8"/>
    <w:link w:val="Style_9_ch"/>
    <w:pPr>
      <w:widowControl w:val="0"/>
      <w:spacing w:after="300" w:before="300" w:line="0" w:lineRule="atLeast"/>
      <w:ind w:hanging="1240" w:left="1240"/>
      <w:jc w:val="both"/>
      <w:outlineLvl w:val="1"/>
    </w:pPr>
    <w:rPr>
      <w:b w:val="1"/>
      <w:sz w:val="28"/>
    </w:rPr>
  </w:style>
  <w:style w:styleId="Style_9_ch" w:type="character">
    <w:name w:val="Заголовок №2"/>
    <w:basedOn w:val="Style_8_ch"/>
    <w:link w:val="Style_9"/>
    <w:rPr>
      <w:b w:val="1"/>
      <w:sz w:val="28"/>
    </w:rPr>
  </w:style>
  <w:style w:styleId="Style_10" w:type="paragraph">
    <w:name w:val="Основной текст (6)"/>
    <w:basedOn w:val="Style_8"/>
    <w:link w:val="Style_10_ch"/>
    <w:pPr>
      <w:widowControl w:val="0"/>
      <w:spacing w:after="420" w:before="420" w:line="0" w:lineRule="atLeast"/>
      <w:ind/>
      <w:jc w:val="center"/>
    </w:pPr>
    <w:rPr>
      <w:b w:val="1"/>
      <w:sz w:val="22"/>
    </w:rPr>
  </w:style>
  <w:style w:styleId="Style_10_ch" w:type="character">
    <w:name w:val="Основной текст (6)"/>
    <w:basedOn w:val="Style_8_ch"/>
    <w:link w:val="Style_10"/>
    <w:rPr>
      <w:b w:val="1"/>
      <w:sz w:val="22"/>
    </w:rPr>
  </w:style>
  <w:style w:styleId="Style_11" w:type="paragraph">
    <w:name w:val="endnote reference"/>
    <w:link w:val="Style_11_ch"/>
    <w:rPr>
      <w:vertAlign w:val="superscript"/>
    </w:rPr>
  </w:style>
  <w:style w:styleId="Style_11_ch" w:type="character">
    <w:name w:val="endnote reference"/>
    <w:link w:val="Style_11"/>
    <w:rPr>
      <w:vertAlign w:val="superscript"/>
    </w:rPr>
  </w:style>
  <w:style w:styleId="Style_12" w:type="paragraph">
    <w:name w:val="fontstyle31"/>
    <w:link w:val="Style_12_ch"/>
    <w:rPr>
      <w:rFonts w:ascii="Times-Roman" w:hAnsi="Times-Roman"/>
      <w:color w:val="000000"/>
      <w:sz w:val="28"/>
    </w:rPr>
  </w:style>
  <w:style w:styleId="Style_12_ch" w:type="character">
    <w:name w:val="fontstyle31"/>
    <w:link w:val="Style_12"/>
    <w:rPr>
      <w:rFonts w:ascii="Times-Roman" w:hAnsi="Times-Roman"/>
      <w:color w:val="000000"/>
      <w:sz w:val="28"/>
    </w:rPr>
  </w:style>
  <w:style w:styleId="Style_13" w:type="paragraph">
    <w:name w:val="Основной текст (17)"/>
    <w:basedOn w:val="Style_8"/>
    <w:link w:val="Style_13_ch"/>
    <w:pPr>
      <w:widowControl w:val="0"/>
      <w:spacing w:line="0" w:lineRule="atLeast"/>
      <w:ind/>
    </w:pPr>
    <w:rPr>
      <w:sz w:val="14"/>
    </w:rPr>
  </w:style>
  <w:style w:styleId="Style_13_ch" w:type="character">
    <w:name w:val="Основной текст (17)"/>
    <w:basedOn w:val="Style_8_ch"/>
    <w:link w:val="Style_13"/>
    <w:rPr>
      <w:sz w:val="14"/>
    </w:rPr>
  </w:style>
  <w:style w:styleId="Style_14" w:type="paragraph">
    <w:name w:val="fontstyle151"/>
    <w:link w:val="Style_14_ch"/>
    <w:rPr>
      <w:rFonts w:ascii="CairoFont-42-0" w:hAnsi="CairoFont-42-0"/>
      <w:color w:val="000000"/>
      <w:sz w:val="24"/>
    </w:rPr>
  </w:style>
  <w:style w:styleId="Style_14_ch" w:type="character">
    <w:name w:val="fontstyle151"/>
    <w:link w:val="Style_14"/>
    <w:rPr>
      <w:rFonts w:ascii="CairoFont-42-0" w:hAnsi="CairoFont-42-0"/>
      <w:color w:val="000000"/>
      <w:sz w:val="24"/>
    </w:rPr>
  </w:style>
  <w:style w:styleId="Style_15" w:type="paragraph">
    <w:name w:val="toc 2"/>
    <w:basedOn w:val="Style_8"/>
    <w:link w:val="Style_15_ch"/>
    <w:uiPriority w:val="39"/>
    <w:pPr>
      <w:widowControl w:val="0"/>
      <w:spacing w:before="420" w:line="443" w:lineRule="exact"/>
      <w:ind/>
      <w:jc w:val="both"/>
    </w:pPr>
    <w:rPr>
      <w:sz w:val="26"/>
    </w:rPr>
  </w:style>
  <w:style w:styleId="Style_15_ch" w:type="character">
    <w:name w:val="toc 2"/>
    <w:basedOn w:val="Style_8_ch"/>
    <w:link w:val="Style_15"/>
    <w:rPr>
      <w:sz w:val="26"/>
    </w:rPr>
  </w:style>
  <w:style w:styleId="Style_16" w:type="paragraph">
    <w:name w:val="Основной текст (12) Exact"/>
    <w:link w:val="Style_16_ch"/>
    <w:rPr>
      <w:rFonts w:ascii="Century Schoolbook" w:hAnsi="Century Schoolbook"/>
      <w:sz w:val="15"/>
      <w:highlight w:val="white"/>
    </w:rPr>
  </w:style>
  <w:style w:styleId="Style_16_ch" w:type="character">
    <w:name w:val="Основной текст (12) Exact"/>
    <w:link w:val="Style_16"/>
    <w:rPr>
      <w:rFonts w:ascii="Century Schoolbook" w:hAnsi="Century Schoolbook"/>
      <w:sz w:val="15"/>
      <w:highlight w:val="white"/>
    </w:rPr>
  </w:style>
  <w:style w:styleId="Style_17" w:type="paragraph">
    <w:name w:val="Подпись к таблице (3)_"/>
    <w:link w:val="Style_17_ch"/>
    <w:rPr>
      <w:rFonts w:ascii="Times New Roman" w:hAnsi="Times New Roman"/>
      <w:sz w:val="21"/>
      <w:u w:val="none"/>
    </w:rPr>
  </w:style>
  <w:style w:styleId="Style_17_ch" w:type="character">
    <w:name w:val="Подпись к таблице (3)_"/>
    <w:link w:val="Style_17"/>
    <w:rPr>
      <w:rFonts w:ascii="Times New Roman" w:hAnsi="Times New Roman"/>
      <w:sz w:val="21"/>
      <w:u w:val="none"/>
    </w:rPr>
  </w:style>
  <w:style w:styleId="Style_18" w:type="paragraph">
    <w:name w:val="FollowedHyperlink"/>
    <w:link w:val="Style_18_ch"/>
    <w:rPr>
      <w:color w:val="800080"/>
      <w:u w:val="single"/>
    </w:rPr>
  </w:style>
  <w:style w:styleId="Style_18_ch" w:type="character">
    <w:name w:val="FollowedHyperlink"/>
    <w:link w:val="Style_18"/>
    <w:rPr>
      <w:color w:val="800080"/>
      <w:u w:val="single"/>
    </w:rPr>
  </w:style>
  <w:style w:styleId="Style_19" w:type="paragraph">
    <w:name w:val="fontstyle21"/>
    <w:link w:val="Style_19_ch"/>
    <w:rPr>
      <w:rFonts w:ascii="Times-Bold" w:hAnsi="Times-Bold"/>
      <w:b w:val="1"/>
      <w:color w:val="000000"/>
      <w:sz w:val="28"/>
    </w:rPr>
  </w:style>
  <w:style w:styleId="Style_19_ch" w:type="character">
    <w:name w:val="fontstyle21"/>
    <w:link w:val="Style_19"/>
    <w:rPr>
      <w:rFonts w:ascii="Times-Bold" w:hAnsi="Times-Bold"/>
      <w:b w:val="1"/>
      <w:color w:val="000000"/>
      <w:sz w:val="28"/>
    </w:rPr>
  </w:style>
  <w:style w:styleId="Style_20" w:type="paragraph">
    <w:name w:val="Основной текст (8) + Не курсив"/>
    <w:link w:val="Style_20_ch"/>
    <w:rPr>
      <w:rFonts w:ascii="Times New Roman" w:hAnsi="Times New Roman"/>
      <w:i w:val="1"/>
      <w:color w:val="000000"/>
      <w:spacing w:val="0"/>
      <w:sz w:val="22"/>
      <w:u w:val="none"/>
    </w:rPr>
  </w:style>
  <w:style w:styleId="Style_20_ch" w:type="character">
    <w:name w:val="Основной текст (8) + Не курсив"/>
    <w:link w:val="Style_20"/>
    <w:rPr>
      <w:rFonts w:ascii="Times New Roman" w:hAnsi="Times New Roman"/>
      <w:i w:val="1"/>
      <w:color w:val="000000"/>
      <w:spacing w:val="0"/>
      <w:sz w:val="22"/>
      <w:u w:val="none"/>
    </w:rPr>
  </w:style>
  <w:style w:styleId="Style_21" w:type="paragraph">
    <w:name w:val="endnote text"/>
    <w:basedOn w:val="Style_8"/>
    <w:link w:val="Style_21_ch"/>
    <w:rPr>
      <w:sz w:val="20"/>
    </w:rPr>
  </w:style>
  <w:style w:styleId="Style_21_ch" w:type="character">
    <w:name w:val="endnote text"/>
    <w:basedOn w:val="Style_8_ch"/>
    <w:link w:val="Style_21"/>
    <w:rPr>
      <w:sz w:val="20"/>
    </w:rPr>
  </w:style>
  <w:style w:styleId="Style_22" w:type="paragraph">
    <w:name w:val="ConsPlusNormal"/>
    <w:link w:val="Style_22_ch"/>
    <w:pPr>
      <w:widowControl w:val="0"/>
      <w:ind w:firstLine="720" w:left="0"/>
    </w:pPr>
    <w:rPr>
      <w:rFonts w:ascii="Arial" w:hAnsi="Arial"/>
    </w:rPr>
  </w:style>
  <w:style w:styleId="Style_22_ch" w:type="character">
    <w:name w:val="ConsPlusNormal"/>
    <w:link w:val="Style_22"/>
    <w:rPr>
      <w:rFonts w:ascii="Arial" w:hAnsi="Arial"/>
    </w:rPr>
  </w:style>
  <w:style w:styleId="Style_23" w:type="paragraph">
    <w:name w:val="toc 4"/>
    <w:next w:val="Style_8"/>
    <w:link w:val="Style_2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3_ch" w:type="character">
    <w:name w:val="toc 4"/>
    <w:link w:val="Style_23"/>
    <w:rPr>
      <w:rFonts w:ascii="XO Thames" w:hAnsi="XO Thames"/>
      <w:sz w:val="28"/>
    </w:rPr>
  </w:style>
  <w:style w:styleId="Style_24" w:type="paragraph">
    <w:name w:val="Основной текст (10)"/>
    <w:basedOn w:val="Style_8"/>
    <w:link w:val="Style_24_ch"/>
    <w:pPr>
      <w:widowControl w:val="0"/>
      <w:spacing w:after="240" w:line="0" w:lineRule="atLeast"/>
      <w:ind/>
      <w:jc w:val="right"/>
    </w:pPr>
    <w:rPr>
      <w:i w:val="1"/>
      <w:sz w:val="20"/>
    </w:rPr>
  </w:style>
  <w:style w:styleId="Style_24_ch" w:type="character">
    <w:name w:val="Основной текст (10)"/>
    <w:basedOn w:val="Style_8_ch"/>
    <w:link w:val="Style_24"/>
    <w:rPr>
      <w:i w:val="1"/>
      <w:sz w:val="20"/>
    </w:rPr>
  </w:style>
  <w:style w:styleId="Style_25" w:type="paragraph">
    <w:name w:val="Основной текст (4) + 11 pt;Малые прописные"/>
    <w:link w:val="Style_25_ch"/>
    <w:rPr>
      <w:rFonts w:ascii="Times New Roman" w:hAnsi="Times New Roman"/>
      <w:b w:val="1"/>
      <w:smallCaps w:val="1"/>
      <w:color w:val="000000"/>
      <w:spacing w:val="0"/>
      <w:sz w:val="22"/>
      <w:highlight w:val="white"/>
      <w:u w:val="none"/>
    </w:rPr>
  </w:style>
  <w:style w:styleId="Style_25_ch" w:type="character">
    <w:name w:val="Основной текст (4) + 11 pt;Малые прописные"/>
    <w:link w:val="Style_25"/>
    <w:rPr>
      <w:rFonts w:ascii="Times New Roman" w:hAnsi="Times New Roman"/>
      <w:b w:val="1"/>
      <w:smallCaps w:val="1"/>
      <w:color w:val="000000"/>
      <w:spacing w:val="0"/>
      <w:sz w:val="22"/>
      <w:highlight w:val="white"/>
      <w:u w:val="none"/>
    </w:rPr>
  </w:style>
  <w:style w:styleId="Style_6" w:type="paragraph">
    <w:name w:val="List Paragraph"/>
    <w:basedOn w:val="Style_8"/>
    <w:link w:val="Style_6_ch"/>
    <w:pPr>
      <w:spacing w:after="160" w:line="264" w:lineRule="auto"/>
      <w:ind w:firstLine="0" w:left="720"/>
      <w:contextualSpacing w:val="1"/>
    </w:pPr>
    <w:rPr>
      <w:rFonts w:ascii="Calibri" w:hAnsi="Calibri"/>
      <w:sz w:val="22"/>
    </w:rPr>
  </w:style>
  <w:style w:styleId="Style_6_ch" w:type="character">
    <w:name w:val="List Paragraph"/>
    <w:basedOn w:val="Style_8_ch"/>
    <w:link w:val="Style_6"/>
    <w:rPr>
      <w:rFonts w:ascii="Calibri" w:hAnsi="Calibri"/>
      <w:sz w:val="22"/>
    </w:rPr>
  </w:style>
  <w:style w:styleId="Style_26" w:type="paragraph">
    <w:name w:val="Основной текст (7)"/>
    <w:link w:val="Style_26_ch"/>
    <w:rPr>
      <w:rFonts w:ascii="Times New Roman" w:hAnsi="Times New Roman"/>
      <w:color w:val="000000"/>
      <w:spacing w:val="0"/>
      <w:sz w:val="22"/>
      <w:u w:val="single"/>
    </w:rPr>
  </w:style>
  <w:style w:styleId="Style_26_ch" w:type="character">
    <w:name w:val="Основной текст (7)"/>
    <w:link w:val="Style_26"/>
    <w:rPr>
      <w:rFonts w:ascii="Times New Roman" w:hAnsi="Times New Roman"/>
      <w:color w:val="000000"/>
      <w:spacing w:val="0"/>
      <w:sz w:val="22"/>
      <w:u w:val="single"/>
    </w:rPr>
  </w:style>
  <w:style w:styleId="Style_27" w:type="paragraph">
    <w:name w:val="toc 6"/>
    <w:next w:val="Style_8"/>
    <w:link w:val="Style_2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7_ch" w:type="character">
    <w:name w:val="toc 6"/>
    <w:link w:val="Style_27"/>
    <w:rPr>
      <w:rFonts w:ascii="XO Thames" w:hAnsi="XO Thames"/>
      <w:sz w:val="28"/>
    </w:rPr>
  </w:style>
  <w:style w:styleId="Style_28" w:type="paragraph">
    <w:name w:val="40"/>
    <w:basedOn w:val="Style_8"/>
    <w:link w:val="Style_28_ch"/>
    <w:pPr>
      <w:spacing w:afterAutospacing="on" w:beforeAutospacing="on"/>
      <w:ind/>
    </w:pPr>
  </w:style>
  <w:style w:styleId="Style_28_ch" w:type="character">
    <w:name w:val="40"/>
    <w:basedOn w:val="Style_8_ch"/>
    <w:link w:val="Style_28"/>
  </w:style>
  <w:style w:styleId="Style_29" w:type="paragraph">
    <w:name w:val="HTML Typewriter"/>
    <w:link w:val="Style_29_ch"/>
    <w:rPr>
      <w:rFonts w:ascii="Courier New" w:hAnsi="Courier New"/>
      <w:sz w:val="20"/>
    </w:rPr>
  </w:style>
  <w:style w:styleId="Style_29_ch" w:type="character">
    <w:name w:val="HTML Typewriter"/>
    <w:link w:val="Style_29"/>
    <w:rPr>
      <w:rFonts w:ascii="Courier New" w:hAnsi="Courier New"/>
      <w:sz w:val="20"/>
    </w:rPr>
  </w:style>
  <w:style w:styleId="Style_30" w:type="paragraph">
    <w:name w:val="toc 7"/>
    <w:next w:val="Style_8"/>
    <w:link w:val="Style_3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30_ch" w:type="character">
    <w:name w:val="toc 7"/>
    <w:link w:val="Style_30"/>
    <w:rPr>
      <w:rFonts w:ascii="XO Thames" w:hAnsi="XO Thames"/>
      <w:sz w:val="28"/>
    </w:rPr>
  </w:style>
  <w:style w:styleId="Style_31" w:type="paragraph">
    <w:name w:val="Подпись к таблице (2)"/>
    <w:basedOn w:val="Style_8"/>
    <w:link w:val="Style_31_ch"/>
    <w:pPr>
      <w:widowControl w:val="0"/>
      <w:spacing w:line="0" w:lineRule="atLeast"/>
      <w:ind/>
    </w:pPr>
    <w:rPr>
      <w:b w:val="1"/>
      <w:sz w:val="18"/>
    </w:rPr>
  </w:style>
  <w:style w:styleId="Style_31_ch" w:type="character">
    <w:name w:val="Подпись к таблице (2)"/>
    <w:basedOn w:val="Style_8_ch"/>
    <w:link w:val="Style_31"/>
    <w:rPr>
      <w:b w:val="1"/>
      <w:sz w:val="18"/>
    </w:rPr>
  </w:style>
  <w:style w:styleId="Style_32" w:type="paragraph">
    <w:name w:val="apple-converted-space"/>
    <w:link w:val="Style_32_ch"/>
  </w:style>
  <w:style w:styleId="Style_32_ch" w:type="character">
    <w:name w:val="apple-converted-space"/>
    <w:link w:val="Style_32"/>
  </w:style>
  <w:style w:styleId="Style_33" w:type="paragraph">
    <w:name w:val="header"/>
    <w:basedOn w:val="Style_8"/>
    <w:link w:val="Style_33_ch"/>
    <w:pPr>
      <w:tabs>
        <w:tab w:leader="none" w:pos="4677" w:val="center"/>
        <w:tab w:leader="none" w:pos="9355" w:val="right"/>
      </w:tabs>
      <w:ind/>
    </w:pPr>
  </w:style>
  <w:style w:styleId="Style_33_ch" w:type="character">
    <w:name w:val="header"/>
    <w:basedOn w:val="Style_8_ch"/>
    <w:link w:val="Style_33"/>
  </w:style>
  <w:style w:styleId="Style_34" w:type="paragraph">
    <w:name w:val="Таблицы (моноширинный)"/>
    <w:basedOn w:val="Style_8"/>
    <w:next w:val="Style_8"/>
    <w:link w:val="Style_34_ch"/>
    <w:pPr>
      <w:widowControl w:val="0"/>
      <w:ind/>
    </w:pPr>
    <w:rPr>
      <w:rFonts w:ascii="Courier New" w:hAnsi="Courier New"/>
    </w:rPr>
  </w:style>
  <w:style w:styleId="Style_34_ch" w:type="character">
    <w:name w:val="Таблицы (моноширинный)"/>
    <w:basedOn w:val="Style_8_ch"/>
    <w:link w:val="Style_34"/>
    <w:rPr>
      <w:rFonts w:ascii="Courier New" w:hAnsi="Courier New"/>
    </w:rPr>
  </w:style>
  <w:style w:styleId="Style_35" w:type="paragraph">
    <w:name w:val="Основной текст (16)_"/>
    <w:link w:val="Style_35_ch"/>
    <w:rPr>
      <w:rFonts w:ascii="Times New Roman" w:hAnsi="Times New Roman"/>
      <w:b w:val="1"/>
      <w:sz w:val="20"/>
      <w:u w:val="none"/>
    </w:rPr>
  </w:style>
  <w:style w:styleId="Style_35_ch" w:type="character">
    <w:name w:val="Основной текст (16)_"/>
    <w:link w:val="Style_35"/>
    <w:rPr>
      <w:rFonts w:ascii="Times New Roman" w:hAnsi="Times New Roman"/>
      <w:b w:val="1"/>
      <w:sz w:val="20"/>
      <w:u w:val="none"/>
    </w:rPr>
  </w:style>
  <w:style w:styleId="Style_36" w:type="paragraph">
    <w:name w:val="1 Знак"/>
    <w:basedOn w:val="Style_8"/>
    <w:link w:val="Style_36_ch"/>
    <w:pPr>
      <w:spacing w:afterAutospacing="on" w:beforeAutospacing="on"/>
      <w:ind/>
    </w:pPr>
    <w:rPr>
      <w:rFonts w:ascii="Tahoma" w:hAnsi="Tahoma"/>
      <w:sz w:val="20"/>
    </w:rPr>
  </w:style>
  <w:style w:styleId="Style_36_ch" w:type="character">
    <w:name w:val="1 Знак"/>
    <w:basedOn w:val="Style_8_ch"/>
    <w:link w:val="Style_36"/>
    <w:rPr>
      <w:rFonts w:ascii="Tahoma" w:hAnsi="Tahoma"/>
      <w:sz w:val="20"/>
    </w:rPr>
  </w:style>
  <w:style w:styleId="Style_37" w:type="paragraph">
    <w:name w:val="fontstyle71"/>
    <w:link w:val="Style_37_ch"/>
    <w:rPr>
      <w:rFonts w:ascii="CairoFont-10-0" w:hAnsi="CairoFont-10-0"/>
      <w:color w:val="000000"/>
      <w:sz w:val="24"/>
    </w:rPr>
  </w:style>
  <w:style w:styleId="Style_37_ch" w:type="character">
    <w:name w:val="fontstyle71"/>
    <w:link w:val="Style_37"/>
    <w:rPr>
      <w:rFonts w:ascii="CairoFont-10-0" w:hAnsi="CairoFont-10-0"/>
      <w:color w:val="000000"/>
      <w:sz w:val="24"/>
    </w:rPr>
  </w:style>
  <w:style w:styleId="Style_38" w:type="paragraph">
    <w:name w:val="heading 3"/>
    <w:basedOn w:val="Style_8"/>
    <w:next w:val="Style_8"/>
    <w:link w:val="Style_38_ch"/>
    <w:uiPriority w:val="9"/>
    <w:qFormat/>
    <w:pPr>
      <w:keepNext w:val="1"/>
      <w:ind w:firstLine="709" w:left="707"/>
      <w:jc w:val="both"/>
      <w:outlineLvl w:val="2"/>
    </w:pPr>
    <w:rPr>
      <w:b w:val="1"/>
      <w:sz w:val="28"/>
    </w:rPr>
  </w:style>
  <w:style w:styleId="Style_38_ch" w:type="character">
    <w:name w:val="heading 3"/>
    <w:basedOn w:val="Style_8_ch"/>
    <w:link w:val="Style_38"/>
    <w:rPr>
      <w:b w:val="1"/>
      <w:sz w:val="28"/>
    </w:rPr>
  </w:style>
  <w:style w:styleId="Style_39" w:type="paragraph">
    <w:name w:val="def-term"/>
    <w:link w:val="Style_39_ch"/>
  </w:style>
  <w:style w:styleId="Style_39_ch" w:type="character">
    <w:name w:val="def-term"/>
    <w:link w:val="Style_39"/>
  </w:style>
  <w:style w:styleId="Style_40" w:type="paragraph">
    <w:name w:val="listparagraph"/>
    <w:basedOn w:val="Style_8"/>
    <w:link w:val="Style_40_ch"/>
    <w:pPr>
      <w:spacing w:afterAutospacing="on" w:beforeAutospacing="on"/>
      <w:ind/>
    </w:pPr>
  </w:style>
  <w:style w:styleId="Style_40_ch" w:type="character">
    <w:name w:val="listparagraph"/>
    <w:basedOn w:val="Style_8_ch"/>
    <w:link w:val="Style_40"/>
  </w:style>
  <w:style w:styleId="Style_41" w:type="paragraph">
    <w:name w:val="Body Text Indent 3"/>
    <w:basedOn w:val="Style_8"/>
    <w:link w:val="Style_41_ch"/>
    <w:pPr>
      <w:ind w:firstLine="702" w:left="0"/>
      <w:jc w:val="both"/>
    </w:pPr>
  </w:style>
  <w:style w:styleId="Style_41_ch" w:type="character">
    <w:name w:val="Body Text Indent 3"/>
    <w:basedOn w:val="Style_8_ch"/>
    <w:link w:val="Style_41"/>
  </w:style>
  <w:style w:styleId="Style_42" w:type="paragraph">
    <w:name w:val="Основной текст (4) + Интервал 0 pt"/>
    <w:link w:val="Style_42_ch"/>
    <w:rPr>
      <w:rFonts w:ascii="Times New Roman" w:hAnsi="Times New Roman"/>
      <w:i w:val="1"/>
      <w:color w:val="000000"/>
      <w:spacing w:val="0"/>
      <w:sz w:val="28"/>
      <w:highlight w:val="white"/>
      <w:u w:val="none"/>
    </w:rPr>
  </w:style>
  <w:style w:styleId="Style_42_ch" w:type="character">
    <w:name w:val="Основной текст (4) + Интервал 0 pt"/>
    <w:link w:val="Style_42"/>
    <w:rPr>
      <w:rFonts w:ascii="Times New Roman" w:hAnsi="Times New Roman"/>
      <w:i w:val="1"/>
      <w:color w:val="000000"/>
      <w:spacing w:val="0"/>
      <w:sz w:val="28"/>
      <w:highlight w:val="white"/>
      <w:u w:val="none"/>
    </w:rPr>
  </w:style>
  <w:style w:styleId="Style_3" w:type="paragraph">
    <w:name w:val="Оглавление (3)"/>
    <w:basedOn w:val="Style_8"/>
    <w:link w:val="Style_3_ch"/>
    <w:pPr>
      <w:widowControl w:val="0"/>
      <w:spacing w:after="240" w:before="240" w:line="322" w:lineRule="exact"/>
      <w:ind/>
    </w:pPr>
    <w:rPr>
      <w:b w:val="1"/>
      <w:sz w:val="28"/>
    </w:rPr>
  </w:style>
  <w:style w:styleId="Style_3_ch" w:type="character">
    <w:name w:val="Оглавление (3)"/>
    <w:basedOn w:val="Style_8_ch"/>
    <w:link w:val="Style_3"/>
    <w:rPr>
      <w:b w:val="1"/>
      <w:sz w:val="28"/>
    </w:rPr>
  </w:style>
  <w:style w:styleId="Style_43" w:type="paragraph">
    <w:name w:val="Основной текст (2) + 7 pt"/>
    <w:link w:val="Style_43_ch"/>
    <w:rPr>
      <w:rFonts w:ascii="Times New Roman" w:hAnsi="Times New Roman"/>
      <w:color w:val="000000"/>
      <w:spacing w:val="0"/>
      <w:sz w:val="14"/>
      <w:u w:val="none"/>
    </w:rPr>
  </w:style>
  <w:style w:styleId="Style_43_ch" w:type="character">
    <w:name w:val="Основной текст (2) + 7 pt"/>
    <w:link w:val="Style_43"/>
    <w:rPr>
      <w:rFonts w:ascii="Times New Roman" w:hAnsi="Times New Roman"/>
      <w:color w:val="000000"/>
      <w:spacing w:val="0"/>
      <w:sz w:val="14"/>
      <w:u w:val="none"/>
    </w:rPr>
  </w:style>
  <w:style w:styleId="Style_44" w:type="paragraph">
    <w:name w:val="Колонтитул + 6;5 pt;Интервал -1 pt"/>
    <w:link w:val="Style_44_ch"/>
    <w:rPr>
      <w:rFonts w:ascii="Times New Roman" w:hAnsi="Times New Roman"/>
      <w:color w:val="000000"/>
      <w:spacing w:val="-20"/>
      <w:sz w:val="13"/>
      <w:u w:val="none"/>
    </w:rPr>
  </w:style>
  <w:style w:styleId="Style_44_ch" w:type="character">
    <w:name w:val="Колонтитул + 6;5 pt;Интервал -1 pt"/>
    <w:link w:val="Style_44"/>
    <w:rPr>
      <w:rFonts w:ascii="Times New Roman" w:hAnsi="Times New Roman"/>
      <w:color w:val="000000"/>
      <w:spacing w:val="-20"/>
      <w:sz w:val="13"/>
      <w:u w:val="none"/>
    </w:rPr>
  </w:style>
  <w:style w:styleId="Style_45" w:type="paragraph">
    <w:name w:val="Информация о версии"/>
    <w:basedOn w:val="Style_46"/>
    <w:next w:val="Style_8"/>
    <w:link w:val="Style_45_ch"/>
    <w:rPr>
      <w:i w:val="1"/>
    </w:rPr>
  </w:style>
  <w:style w:styleId="Style_45_ch" w:type="character">
    <w:name w:val="Информация о версии"/>
    <w:basedOn w:val="Style_46_ch"/>
    <w:link w:val="Style_45"/>
    <w:rPr>
      <w:i w:val="1"/>
    </w:rPr>
  </w:style>
  <w:style w:styleId="Style_47" w:type="paragraph">
    <w:name w:val="Heading"/>
    <w:link w:val="Style_47_ch"/>
    <w:pPr>
      <w:widowControl w:val="0"/>
      <w:ind/>
    </w:pPr>
    <w:rPr>
      <w:rFonts w:ascii="Arial" w:hAnsi="Arial"/>
      <w:b w:val="1"/>
      <w:sz w:val="22"/>
    </w:rPr>
  </w:style>
  <w:style w:styleId="Style_47_ch" w:type="character">
    <w:name w:val="Heading"/>
    <w:link w:val="Style_47"/>
    <w:rPr>
      <w:rFonts w:ascii="Arial" w:hAnsi="Arial"/>
      <w:b w:val="1"/>
      <w:sz w:val="22"/>
    </w:rPr>
  </w:style>
  <w:style w:styleId="Style_48" w:type="paragraph">
    <w:name w:val="Колонтитул (2)"/>
    <w:basedOn w:val="Style_8"/>
    <w:link w:val="Style_48_ch"/>
    <w:pPr>
      <w:widowControl w:val="0"/>
      <w:spacing w:line="0" w:lineRule="atLeast"/>
      <w:ind/>
    </w:pPr>
    <w:rPr>
      <w:sz w:val="21"/>
    </w:rPr>
  </w:style>
  <w:style w:styleId="Style_48_ch" w:type="character">
    <w:name w:val="Колонтитул (2)"/>
    <w:basedOn w:val="Style_8_ch"/>
    <w:link w:val="Style_48"/>
    <w:rPr>
      <w:sz w:val="21"/>
    </w:rPr>
  </w:style>
  <w:style w:styleId="Style_49" w:type="paragraph">
    <w:name w:val="Основной текст (5)"/>
    <w:basedOn w:val="Style_8"/>
    <w:link w:val="Style_49_ch"/>
    <w:pPr>
      <w:widowControl w:val="0"/>
      <w:spacing w:before="840" w:line="0" w:lineRule="atLeast"/>
      <w:ind/>
      <w:jc w:val="center"/>
    </w:pPr>
    <w:rPr>
      <w:b w:val="1"/>
      <w:sz w:val="20"/>
    </w:rPr>
  </w:style>
  <w:style w:styleId="Style_49_ch" w:type="character">
    <w:name w:val="Основной текст (5)"/>
    <w:basedOn w:val="Style_8_ch"/>
    <w:link w:val="Style_49"/>
    <w:rPr>
      <w:b w:val="1"/>
      <w:sz w:val="20"/>
    </w:rPr>
  </w:style>
  <w:style w:styleId="Style_50" w:type="paragraph">
    <w:name w:val="fontstyle141"/>
    <w:link w:val="Style_50_ch"/>
    <w:rPr>
      <w:rFonts w:ascii="CairoFont-42-1" w:hAnsi="CairoFont-42-1"/>
      <w:color w:val="000000"/>
      <w:sz w:val="24"/>
    </w:rPr>
  </w:style>
  <w:style w:styleId="Style_50_ch" w:type="character">
    <w:name w:val="fontstyle141"/>
    <w:link w:val="Style_50"/>
    <w:rPr>
      <w:rFonts w:ascii="CairoFont-42-1" w:hAnsi="CairoFont-42-1"/>
      <w:color w:val="000000"/>
      <w:sz w:val="24"/>
    </w:rPr>
  </w:style>
  <w:style w:styleId="Style_51" w:type="paragraph">
    <w:name w:val="Body Text"/>
    <w:basedOn w:val="Style_8"/>
    <w:link w:val="Style_51_ch"/>
    <w:pPr>
      <w:spacing w:after="120"/>
      <w:ind/>
    </w:pPr>
  </w:style>
  <w:style w:styleId="Style_51_ch" w:type="character">
    <w:name w:val="Body Text"/>
    <w:basedOn w:val="Style_8_ch"/>
    <w:link w:val="Style_51"/>
  </w:style>
  <w:style w:styleId="Style_52" w:type="paragraph">
    <w:name w:val="Текст примечания1"/>
    <w:basedOn w:val="Style_8"/>
    <w:link w:val="Style_52_ch"/>
    <w:pPr>
      <w:widowControl w:val="0"/>
      <w:ind/>
    </w:pPr>
    <w:rPr>
      <w:sz w:val="20"/>
    </w:rPr>
  </w:style>
  <w:style w:styleId="Style_52_ch" w:type="character">
    <w:name w:val="Текст примечания1"/>
    <w:basedOn w:val="Style_8_ch"/>
    <w:link w:val="Style_52"/>
    <w:rPr>
      <w:sz w:val="20"/>
    </w:rPr>
  </w:style>
  <w:style w:styleId="Style_53" w:type="paragraph">
    <w:name w:val="Основной текст (16) Exact"/>
    <w:link w:val="Style_53_ch"/>
    <w:rPr>
      <w:rFonts w:ascii="Times New Roman" w:hAnsi="Times New Roman"/>
      <w:b w:val="1"/>
      <w:sz w:val="20"/>
      <w:u w:val="none"/>
    </w:rPr>
  </w:style>
  <w:style w:styleId="Style_53_ch" w:type="character">
    <w:name w:val="Основной текст (16) Exact"/>
    <w:link w:val="Style_53"/>
    <w:rPr>
      <w:rFonts w:ascii="Times New Roman" w:hAnsi="Times New Roman"/>
      <w:b w:val="1"/>
      <w:sz w:val="20"/>
      <w:u w:val="none"/>
    </w:rPr>
  </w:style>
  <w:style w:styleId="Style_54" w:type="paragraph">
    <w:name w:val="Основной текст (2) + Franklin Gothic Book;5 pt"/>
    <w:link w:val="Style_54_ch"/>
    <w:rPr>
      <w:rFonts w:ascii="Franklin Gothic Book" w:hAnsi="Franklin Gothic Book"/>
      <w:color w:val="000000"/>
      <w:spacing w:val="0"/>
      <w:sz w:val="10"/>
      <w:u w:val="none"/>
    </w:rPr>
  </w:style>
  <w:style w:styleId="Style_54_ch" w:type="character">
    <w:name w:val="Основной текст (2) + Franklin Gothic Book;5 pt"/>
    <w:link w:val="Style_54"/>
    <w:rPr>
      <w:rFonts w:ascii="Franklin Gothic Book" w:hAnsi="Franklin Gothic Book"/>
      <w:color w:val="000000"/>
      <w:spacing w:val="0"/>
      <w:sz w:val="10"/>
      <w:u w:val="none"/>
    </w:rPr>
  </w:style>
  <w:style w:styleId="Style_55" w:type="paragraph">
    <w:name w:val="Основной текст (2) + Palatino Linotype;Курсив;Интервал 4 pt"/>
    <w:link w:val="Style_55_ch"/>
    <w:rPr>
      <w:rFonts w:ascii="Palatino Linotype" w:hAnsi="Palatino Linotype"/>
      <w:b w:val="1"/>
      <w:i w:val="1"/>
      <w:color w:val="000000"/>
      <w:spacing w:val="80"/>
      <w:sz w:val="28"/>
      <w:u w:val="single"/>
    </w:rPr>
  </w:style>
  <w:style w:styleId="Style_55_ch" w:type="character">
    <w:name w:val="Основной текст (2) + Palatino Linotype;Курсив;Интервал 4 pt"/>
    <w:link w:val="Style_55"/>
    <w:rPr>
      <w:rFonts w:ascii="Palatino Linotype" w:hAnsi="Palatino Linotype"/>
      <w:b w:val="1"/>
      <w:i w:val="1"/>
      <w:color w:val="000000"/>
      <w:spacing w:val="80"/>
      <w:sz w:val="28"/>
      <w:u w:val="single"/>
    </w:rPr>
  </w:style>
  <w:style w:styleId="Style_56" w:type="paragraph">
    <w:name w:val="0"/>
    <w:basedOn w:val="Style_8"/>
    <w:link w:val="Style_56_ch"/>
    <w:pPr>
      <w:spacing w:afterAutospacing="on" w:beforeAutospacing="on"/>
      <w:ind/>
    </w:pPr>
  </w:style>
  <w:style w:styleId="Style_56_ch" w:type="character">
    <w:name w:val="0"/>
    <w:basedOn w:val="Style_8_ch"/>
    <w:link w:val="Style_56"/>
  </w:style>
  <w:style w:styleId="Style_57" w:type="paragraph">
    <w:name w:val="Колонтитул (3)"/>
    <w:basedOn w:val="Style_8"/>
    <w:link w:val="Style_57_ch"/>
    <w:pPr>
      <w:widowControl w:val="0"/>
      <w:spacing w:line="0" w:lineRule="atLeast"/>
      <w:ind/>
    </w:pPr>
    <w:rPr>
      <w:sz w:val="20"/>
    </w:rPr>
  </w:style>
  <w:style w:styleId="Style_57_ch" w:type="character">
    <w:name w:val="Колонтитул (3)"/>
    <w:basedOn w:val="Style_8_ch"/>
    <w:link w:val="Style_57"/>
    <w:rPr>
      <w:sz w:val="20"/>
    </w:rPr>
  </w:style>
  <w:style w:styleId="Style_58" w:type="paragraph">
    <w:name w:val="Основной текст с отступом 21"/>
    <w:basedOn w:val="Style_8"/>
    <w:link w:val="Style_58_ch"/>
    <w:pPr>
      <w:ind w:hanging="7230" w:left="7797"/>
      <w:jc w:val="both"/>
    </w:pPr>
  </w:style>
  <w:style w:styleId="Style_58_ch" w:type="character">
    <w:name w:val="Основной текст с отступом 21"/>
    <w:basedOn w:val="Style_8_ch"/>
    <w:link w:val="Style_58"/>
  </w:style>
  <w:style w:styleId="Style_59" w:type="paragraph">
    <w:name w:val="Balloon Text"/>
    <w:basedOn w:val="Style_8"/>
    <w:link w:val="Style_59_ch"/>
    <w:rPr>
      <w:rFonts w:ascii="Tahoma" w:hAnsi="Tahoma"/>
      <w:sz w:val="16"/>
    </w:rPr>
  </w:style>
  <w:style w:styleId="Style_59_ch" w:type="character">
    <w:name w:val="Balloon Text"/>
    <w:basedOn w:val="Style_8_ch"/>
    <w:link w:val="Style_59"/>
    <w:rPr>
      <w:rFonts w:ascii="Tahoma" w:hAnsi="Tahoma"/>
      <w:sz w:val="16"/>
    </w:rPr>
  </w:style>
  <w:style w:styleId="Style_60" w:type="paragraph">
    <w:name w:val="Default Paragraph Font"/>
    <w:link w:val="Style_60_ch"/>
  </w:style>
  <w:style w:styleId="Style_60_ch" w:type="character">
    <w:name w:val="Default Paragraph Font"/>
    <w:link w:val="Style_60"/>
  </w:style>
  <w:style w:styleId="Style_61" w:type="paragraph">
    <w:name w:val="No Spacing"/>
    <w:link w:val="Style_61_ch"/>
    <w:rPr>
      <w:rFonts w:ascii="Calibri" w:hAnsi="Calibri"/>
      <w:sz w:val="22"/>
    </w:rPr>
  </w:style>
  <w:style w:styleId="Style_61_ch" w:type="character">
    <w:name w:val="No Spacing"/>
    <w:link w:val="Style_61"/>
    <w:rPr>
      <w:rFonts w:ascii="Calibri" w:hAnsi="Calibri"/>
      <w:sz w:val="22"/>
    </w:rPr>
  </w:style>
  <w:style w:styleId="Style_62" w:type="paragraph">
    <w:name w:val="ConsPlusCell"/>
    <w:link w:val="Style_62_ch"/>
    <w:pPr>
      <w:widowControl w:val="0"/>
      <w:ind/>
    </w:pPr>
    <w:rPr>
      <w:rFonts w:ascii="Arial" w:hAnsi="Arial"/>
    </w:rPr>
  </w:style>
  <w:style w:styleId="Style_62_ch" w:type="character">
    <w:name w:val="ConsPlusCell"/>
    <w:link w:val="Style_62"/>
    <w:rPr>
      <w:rFonts w:ascii="Arial" w:hAnsi="Arial"/>
    </w:rPr>
  </w:style>
  <w:style w:styleId="Style_63" w:type="paragraph">
    <w:name w:val="Основной текст (2) Exact"/>
    <w:link w:val="Style_63_ch"/>
    <w:rPr>
      <w:rFonts w:ascii="Times New Roman" w:hAnsi="Times New Roman"/>
      <w:sz w:val="26"/>
      <w:u w:val="none"/>
    </w:rPr>
  </w:style>
  <w:style w:styleId="Style_63_ch" w:type="character">
    <w:name w:val="Основной текст (2) Exact"/>
    <w:link w:val="Style_63"/>
    <w:rPr>
      <w:rFonts w:ascii="Times New Roman" w:hAnsi="Times New Roman"/>
      <w:sz w:val="26"/>
      <w:u w:val="none"/>
    </w:rPr>
  </w:style>
  <w:style w:styleId="Style_64" w:type="paragraph">
    <w:name w:val="Основной текст (4) + Курсив"/>
    <w:link w:val="Style_64_ch"/>
    <w:rPr>
      <w:rFonts w:ascii="Times New Roman" w:hAnsi="Times New Roman"/>
      <w:b w:val="1"/>
      <w:i w:val="1"/>
      <w:color w:val="000000"/>
      <w:spacing w:val="0"/>
      <w:sz w:val="28"/>
      <w:highlight w:val="white"/>
      <w:u w:val="single"/>
    </w:rPr>
  </w:style>
  <w:style w:styleId="Style_64_ch" w:type="character">
    <w:name w:val="Основной текст (4) + Курсив"/>
    <w:link w:val="Style_64"/>
    <w:rPr>
      <w:rFonts w:ascii="Times New Roman" w:hAnsi="Times New Roman"/>
      <w:b w:val="1"/>
      <w:i w:val="1"/>
      <w:color w:val="000000"/>
      <w:spacing w:val="0"/>
      <w:sz w:val="28"/>
      <w:highlight w:val="white"/>
      <w:u w:val="single"/>
    </w:rPr>
  </w:style>
  <w:style w:styleId="Style_65" w:type="paragraph">
    <w:name w:val="Default"/>
    <w:link w:val="Style_65_ch"/>
    <w:rPr>
      <w:color w:val="000000"/>
      <w:sz w:val="24"/>
    </w:rPr>
  </w:style>
  <w:style w:styleId="Style_65_ch" w:type="character">
    <w:name w:val="Default"/>
    <w:link w:val="Style_65"/>
    <w:rPr>
      <w:color w:val="000000"/>
      <w:sz w:val="24"/>
    </w:rPr>
  </w:style>
  <w:style w:styleId="Style_66" w:type="paragraph">
    <w:name w:val="марк список 1"/>
    <w:basedOn w:val="Style_8"/>
    <w:link w:val="Style_66_ch"/>
    <w:pPr>
      <w:tabs>
        <w:tab w:leader="none" w:pos="360" w:val="left"/>
      </w:tabs>
      <w:spacing w:after="120" w:before="120"/>
      <w:ind/>
      <w:jc w:val="both"/>
    </w:pPr>
  </w:style>
  <w:style w:styleId="Style_66_ch" w:type="character">
    <w:name w:val="марк список 1"/>
    <w:basedOn w:val="Style_8_ch"/>
    <w:link w:val="Style_66"/>
  </w:style>
  <w:style w:styleId="Style_67" w:type="paragraph">
    <w:name w:val="Колонтитул + 10 pt"/>
    <w:link w:val="Style_67_ch"/>
    <w:rPr>
      <w:rFonts w:ascii="Times New Roman" w:hAnsi="Times New Roman"/>
      <w:color w:val="000000"/>
      <w:spacing w:val="0"/>
      <w:sz w:val="20"/>
      <w:u w:val="none"/>
    </w:rPr>
  </w:style>
  <w:style w:styleId="Style_67_ch" w:type="character">
    <w:name w:val="Колонтитул + 10 pt"/>
    <w:link w:val="Style_67"/>
    <w:rPr>
      <w:rFonts w:ascii="Times New Roman" w:hAnsi="Times New Roman"/>
      <w:color w:val="000000"/>
      <w:spacing w:val="0"/>
      <w:sz w:val="20"/>
      <w:u w:val="none"/>
    </w:rPr>
  </w:style>
  <w:style w:styleId="Style_68" w:type="paragraph">
    <w:name w:val="Название1"/>
    <w:basedOn w:val="Style_8"/>
    <w:link w:val="Style_68_ch"/>
    <w:pPr>
      <w:spacing w:afterAutospacing="on" w:beforeAutospacing="on"/>
      <w:ind/>
    </w:pPr>
  </w:style>
  <w:style w:styleId="Style_68_ch" w:type="character">
    <w:name w:val="Название1"/>
    <w:basedOn w:val="Style_8_ch"/>
    <w:link w:val="Style_68"/>
  </w:style>
  <w:style w:styleId="Style_69" w:type="paragraph">
    <w:name w:val="Цветовое выделение"/>
    <w:link w:val="Style_69_ch"/>
    <w:rPr>
      <w:b w:val="1"/>
      <w:color w:val="26282F"/>
    </w:rPr>
  </w:style>
  <w:style w:styleId="Style_69_ch" w:type="character">
    <w:name w:val="Цветовое выделение"/>
    <w:link w:val="Style_69"/>
    <w:rPr>
      <w:b w:val="1"/>
      <w:color w:val="26282F"/>
    </w:rPr>
  </w:style>
  <w:style w:styleId="Style_70" w:type="paragraph">
    <w:name w:val="Подпись к таблице"/>
    <w:link w:val="Style_70_ch"/>
    <w:rPr>
      <w:rFonts w:ascii="Times New Roman" w:hAnsi="Times New Roman"/>
      <w:b w:val="1"/>
      <w:color w:val="000000"/>
      <w:spacing w:val="0"/>
      <w:sz w:val="24"/>
      <w:u w:val="single"/>
    </w:rPr>
  </w:style>
  <w:style w:styleId="Style_70_ch" w:type="character">
    <w:name w:val="Подпись к таблице"/>
    <w:link w:val="Style_70"/>
    <w:rPr>
      <w:rFonts w:ascii="Times New Roman" w:hAnsi="Times New Roman"/>
      <w:b w:val="1"/>
      <w:color w:val="000000"/>
      <w:spacing w:val="0"/>
      <w:sz w:val="24"/>
      <w:u w:val="single"/>
    </w:rPr>
  </w:style>
  <w:style w:styleId="Style_71" w:type="paragraph">
    <w:name w:val="Основной текст (8)"/>
    <w:basedOn w:val="Style_8"/>
    <w:link w:val="Style_71_ch"/>
    <w:pPr>
      <w:widowControl w:val="0"/>
      <w:spacing w:after="240" w:before="360" w:line="250" w:lineRule="exact"/>
      <w:ind w:hanging="1320" w:left="1320"/>
    </w:pPr>
    <w:rPr>
      <w:i w:val="1"/>
      <w:sz w:val="22"/>
    </w:rPr>
  </w:style>
  <w:style w:styleId="Style_71_ch" w:type="character">
    <w:name w:val="Основной текст (8)"/>
    <w:basedOn w:val="Style_8_ch"/>
    <w:link w:val="Style_71"/>
    <w:rPr>
      <w:i w:val="1"/>
      <w:sz w:val="22"/>
    </w:rPr>
  </w:style>
  <w:style w:styleId="Style_72" w:type="paragraph">
    <w:name w:val="fontstyle61"/>
    <w:link w:val="Style_72_ch"/>
    <w:rPr>
      <w:rFonts w:ascii="Times-Italic" w:hAnsi="Times-Italic"/>
      <w:i w:val="1"/>
      <w:color w:val="000000"/>
      <w:sz w:val="28"/>
    </w:rPr>
  </w:style>
  <w:style w:styleId="Style_72_ch" w:type="character">
    <w:name w:val="fontstyle61"/>
    <w:link w:val="Style_72"/>
    <w:rPr>
      <w:rFonts w:ascii="Times-Italic" w:hAnsi="Times-Italic"/>
      <w:i w:val="1"/>
      <w:color w:val="000000"/>
      <w:sz w:val="28"/>
    </w:rPr>
  </w:style>
  <w:style w:styleId="Style_73" w:type="paragraph">
    <w:name w:val="Основной текст (2) + 10;5 pt"/>
    <w:link w:val="Style_73_ch"/>
    <w:rPr>
      <w:rFonts w:ascii="Times New Roman" w:hAnsi="Times New Roman"/>
      <w:color w:val="000000"/>
      <w:spacing w:val="0"/>
      <w:sz w:val="21"/>
      <w:u w:val="none"/>
    </w:rPr>
  </w:style>
  <w:style w:styleId="Style_73_ch" w:type="character">
    <w:name w:val="Основной текст (2) + 10;5 pt"/>
    <w:link w:val="Style_73"/>
    <w:rPr>
      <w:rFonts w:ascii="Times New Roman" w:hAnsi="Times New Roman"/>
      <w:color w:val="000000"/>
      <w:spacing w:val="0"/>
      <w:sz w:val="21"/>
      <w:u w:val="none"/>
    </w:rPr>
  </w:style>
  <w:style w:styleId="Style_74" w:type="paragraph">
    <w:name w:val="Body Text Indent 2"/>
    <w:basedOn w:val="Style_8"/>
    <w:link w:val="Style_74_ch"/>
    <w:pPr>
      <w:spacing w:line="360" w:lineRule="auto"/>
      <w:ind w:firstLine="540" w:left="0" w:right="14"/>
      <w:jc w:val="both"/>
    </w:pPr>
    <w:rPr>
      <w:color w:val="000000"/>
      <w:spacing w:val="-3"/>
    </w:rPr>
  </w:style>
  <w:style w:styleId="Style_74_ch" w:type="character">
    <w:name w:val="Body Text Indent 2"/>
    <w:basedOn w:val="Style_8_ch"/>
    <w:link w:val="Style_74"/>
    <w:rPr>
      <w:color w:val="000000"/>
      <w:spacing w:val="-3"/>
    </w:rPr>
  </w:style>
  <w:style w:styleId="Style_75" w:type="paragraph">
    <w:name w:val="0pt"/>
    <w:link w:val="Style_75_ch"/>
  </w:style>
  <w:style w:styleId="Style_75_ch" w:type="character">
    <w:name w:val="0pt"/>
    <w:link w:val="Style_75"/>
  </w:style>
  <w:style w:styleId="Style_76" w:type="paragraph">
    <w:name w:val="Основной текст (18)"/>
    <w:basedOn w:val="Style_8"/>
    <w:link w:val="Style_76_ch"/>
    <w:pPr>
      <w:widowControl w:val="0"/>
      <w:spacing w:after="240" w:before="180" w:line="0" w:lineRule="atLeast"/>
      <w:ind/>
    </w:pPr>
    <w:rPr>
      <w:rFonts w:ascii="Candara" w:hAnsi="Candara"/>
      <w:sz w:val="20"/>
    </w:rPr>
  </w:style>
  <w:style w:styleId="Style_76_ch" w:type="character">
    <w:name w:val="Основной текст (18)"/>
    <w:basedOn w:val="Style_8_ch"/>
    <w:link w:val="Style_76"/>
    <w:rPr>
      <w:rFonts w:ascii="Candara" w:hAnsi="Candara"/>
      <w:sz w:val="20"/>
    </w:rPr>
  </w:style>
  <w:style w:styleId="Style_77" w:type="paragraph">
    <w:name w:val="fontstyle41"/>
    <w:link w:val="Style_77_ch"/>
    <w:rPr>
      <w:rFonts w:ascii="TimesNewRomanPSMT" w:hAnsi="TimesNewRomanPSMT"/>
      <w:color w:val="000000"/>
      <w:sz w:val="28"/>
    </w:rPr>
  </w:style>
  <w:style w:styleId="Style_77_ch" w:type="character">
    <w:name w:val="fontstyle41"/>
    <w:link w:val="Style_77"/>
    <w:rPr>
      <w:rFonts w:ascii="TimesNewRomanPSMT" w:hAnsi="TimesNewRomanPSMT"/>
      <w:color w:val="000000"/>
      <w:sz w:val="28"/>
    </w:rPr>
  </w:style>
  <w:style w:styleId="Style_4" w:type="paragraph">
    <w:name w:val="Заголовок №3"/>
    <w:basedOn w:val="Style_8"/>
    <w:link w:val="Style_4_ch"/>
    <w:pPr>
      <w:widowControl w:val="0"/>
      <w:spacing w:before="480" w:line="298" w:lineRule="exact"/>
      <w:ind/>
      <w:jc w:val="center"/>
      <w:outlineLvl w:val="2"/>
    </w:pPr>
    <w:rPr>
      <w:b w:val="1"/>
      <w:sz w:val="26"/>
    </w:rPr>
  </w:style>
  <w:style w:styleId="Style_4_ch" w:type="character">
    <w:name w:val="Заголовок №3"/>
    <w:basedOn w:val="Style_8_ch"/>
    <w:link w:val="Style_4"/>
    <w:rPr>
      <w:b w:val="1"/>
      <w:sz w:val="26"/>
    </w:rPr>
  </w:style>
  <w:style w:styleId="Style_78" w:type="paragraph">
    <w:name w:val="fontstyle01"/>
    <w:link w:val="Style_78_ch"/>
    <w:rPr>
      <w:rFonts w:ascii="TimesNewRomanPS-BoldMT" w:hAnsi="TimesNewRomanPS-BoldMT"/>
      <w:b w:val="1"/>
      <w:color w:val="000000"/>
      <w:sz w:val="28"/>
    </w:rPr>
  </w:style>
  <w:style w:styleId="Style_78_ch" w:type="character">
    <w:name w:val="fontstyle01"/>
    <w:link w:val="Style_78"/>
    <w:rPr>
      <w:rFonts w:ascii="TimesNewRomanPS-BoldMT" w:hAnsi="TimesNewRomanPS-BoldMT"/>
      <w:b w:val="1"/>
      <w:color w:val="000000"/>
      <w:sz w:val="28"/>
    </w:rPr>
  </w:style>
  <w:style w:styleId="Style_79" w:type="paragraph">
    <w:name w:val="Block Text"/>
    <w:basedOn w:val="Style_8"/>
    <w:link w:val="Style_79_ch"/>
    <w:pPr>
      <w:spacing w:after="120"/>
      <w:ind w:firstLine="0" w:left="1440" w:right="1440"/>
    </w:pPr>
  </w:style>
  <w:style w:styleId="Style_79_ch" w:type="character">
    <w:name w:val="Block Text"/>
    <w:basedOn w:val="Style_8_ch"/>
    <w:link w:val="Style_79"/>
  </w:style>
  <w:style w:styleId="Style_80" w:type="paragraph">
    <w:name w:val="toc 3"/>
    <w:basedOn w:val="Style_8"/>
    <w:link w:val="Style_80_ch"/>
    <w:uiPriority w:val="39"/>
    <w:pPr>
      <w:widowControl w:val="0"/>
      <w:spacing w:before="240" w:line="370" w:lineRule="exact"/>
      <w:ind/>
      <w:jc w:val="both"/>
    </w:pPr>
    <w:rPr>
      <w:sz w:val="20"/>
    </w:rPr>
  </w:style>
  <w:style w:styleId="Style_80_ch" w:type="character">
    <w:name w:val="toc 3"/>
    <w:basedOn w:val="Style_8_ch"/>
    <w:link w:val="Style_80"/>
    <w:rPr>
      <w:sz w:val="20"/>
    </w:rPr>
  </w:style>
  <w:style w:styleId="Style_81" w:type="paragraph">
    <w:name w:val="ConsTitle"/>
    <w:link w:val="Style_81_ch"/>
    <w:pPr>
      <w:widowControl w:val="0"/>
      <w:ind/>
    </w:pPr>
    <w:rPr>
      <w:rFonts w:ascii="Arial" w:hAnsi="Arial"/>
      <w:b w:val="1"/>
      <w:sz w:val="16"/>
    </w:rPr>
  </w:style>
  <w:style w:styleId="Style_81_ch" w:type="character">
    <w:name w:val="ConsTitle"/>
    <w:link w:val="Style_81"/>
    <w:rPr>
      <w:rFonts w:ascii="Arial" w:hAnsi="Arial"/>
      <w:b w:val="1"/>
      <w:sz w:val="16"/>
    </w:rPr>
  </w:style>
  <w:style w:styleId="Style_82" w:type="paragraph">
    <w:name w:val="Колонтитул + 7 pt"/>
    <w:link w:val="Style_82_ch"/>
    <w:rPr>
      <w:rFonts w:ascii="Times New Roman" w:hAnsi="Times New Roman"/>
      <w:color w:val="000000"/>
      <w:spacing w:val="0"/>
      <w:sz w:val="14"/>
      <w:u w:val="none"/>
    </w:rPr>
  </w:style>
  <w:style w:styleId="Style_82_ch" w:type="character">
    <w:name w:val="Колонтитул + 7 pt"/>
    <w:link w:val="Style_82"/>
    <w:rPr>
      <w:rFonts w:ascii="Times New Roman" w:hAnsi="Times New Roman"/>
      <w:color w:val="000000"/>
      <w:spacing w:val="0"/>
      <w:sz w:val="14"/>
      <w:u w:val="none"/>
    </w:rPr>
  </w:style>
  <w:style w:styleId="Style_83" w:type="paragraph">
    <w:name w:val="msonormal"/>
    <w:basedOn w:val="Style_8"/>
    <w:link w:val="Style_83_ch"/>
    <w:pPr>
      <w:spacing w:afterAutospacing="on" w:beforeAutospacing="on"/>
      <w:ind/>
    </w:pPr>
  </w:style>
  <w:style w:styleId="Style_83_ch" w:type="character">
    <w:name w:val="msonormal"/>
    <w:basedOn w:val="Style_8_ch"/>
    <w:link w:val="Style_83"/>
  </w:style>
  <w:style w:styleId="Style_84" w:type="paragraph">
    <w:name w:val="footnote reference"/>
    <w:link w:val="Style_84_ch"/>
    <w:rPr>
      <w:vertAlign w:val="superscript"/>
    </w:rPr>
  </w:style>
  <w:style w:styleId="Style_84_ch" w:type="character">
    <w:name w:val="footnote reference"/>
    <w:link w:val="Style_84"/>
    <w:rPr>
      <w:vertAlign w:val="superscript"/>
    </w:rPr>
  </w:style>
  <w:style w:styleId="Style_85" w:type="paragraph">
    <w:name w:val="Список1"/>
    <w:basedOn w:val="Style_8"/>
    <w:link w:val="Style_85_ch"/>
    <w:pPr>
      <w:numPr>
        <w:ilvl w:val="0"/>
        <w:numId w:val="9"/>
      </w:numPr>
      <w:spacing w:before="80"/>
      <w:ind/>
      <w:jc w:val="both"/>
    </w:pPr>
    <w:rPr>
      <w:sz w:val="20"/>
    </w:rPr>
  </w:style>
  <w:style w:styleId="Style_85_ch" w:type="character">
    <w:name w:val="Список1"/>
    <w:basedOn w:val="Style_8_ch"/>
    <w:link w:val="Style_85"/>
    <w:rPr>
      <w:sz w:val="20"/>
    </w:rPr>
  </w:style>
  <w:style w:styleId="Style_86" w:type="paragraph">
    <w:name w:val="Стандартный HTML Знак"/>
    <w:link w:val="Style_86_ch"/>
    <w:rPr>
      <w:rFonts w:ascii="Courier New" w:hAnsi="Courier New"/>
    </w:rPr>
  </w:style>
  <w:style w:styleId="Style_86_ch" w:type="character">
    <w:name w:val="Стандартный HTML Знак"/>
    <w:link w:val="Style_86"/>
    <w:rPr>
      <w:rFonts w:ascii="Courier New" w:hAnsi="Courier New"/>
    </w:rPr>
  </w:style>
  <w:style w:styleId="Style_87" w:type="paragraph">
    <w:name w:val="HTML Preformatted"/>
    <w:basedOn w:val="Style_8"/>
    <w:link w:val="Style_87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87_ch" w:type="character">
    <w:name w:val="HTML Preformatted"/>
    <w:basedOn w:val="Style_8_ch"/>
    <w:link w:val="Style_87"/>
    <w:rPr>
      <w:rFonts w:ascii="Courier New" w:hAnsi="Courier New"/>
      <w:sz w:val="20"/>
    </w:rPr>
  </w:style>
  <w:style w:styleId="Style_88" w:type="paragraph">
    <w:name w:val="Основной текст (2) + 13 pt;Курсив"/>
    <w:link w:val="Style_88_ch"/>
    <w:rPr>
      <w:rFonts w:ascii="Times New Roman" w:hAnsi="Times New Roman"/>
      <w:i w:val="1"/>
      <w:color w:val="000000"/>
      <w:spacing w:val="0"/>
      <w:sz w:val="26"/>
      <w:u w:val="none"/>
    </w:rPr>
  </w:style>
  <w:style w:styleId="Style_88_ch" w:type="character">
    <w:name w:val="Основной текст (2) + 13 pt;Курсив"/>
    <w:link w:val="Style_88"/>
    <w:rPr>
      <w:rFonts w:ascii="Times New Roman" w:hAnsi="Times New Roman"/>
      <w:i w:val="1"/>
      <w:color w:val="000000"/>
      <w:spacing w:val="0"/>
      <w:sz w:val="26"/>
      <w:u w:val="none"/>
    </w:rPr>
  </w:style>
  <w:style w:styleId="Style_89" w:type="paragraph">
    <w:name w:val="Body Text 2"/>
    <w:basedOn w:val="Style_51"/>
    <w:next w:val="Style_79"/>
    <w:link w:val="Style_89_ch"/>
    <w:pPr>
      <w:keepNext w:val="1"/>
      <w:keepLines w:val="1"/>
      <w:spacing w:after="0" w:before="120"/>
      <w:ind/>
      <w:jc w:val="center"/>
    </w:pPr>
    <w:rPr>
      <w:b w:val="1"/>
      <w:sz w:val="20"/>
    </w:rPr>
  </w:style>
  <w:style w:styleId="Style_89_ch" w:type="character">
    <w:name w:val="Body Text 2"/>
    <w:basedOn w:val="Style_51_ch"/>
    <w:link w:val="Style_89"/>
    <w:rPr>
      <w:b w:val="1"/>
      <w:sz w:val="20"/>
    </w:rPr>
  </w:style>
  <w:style w:styleId="Style_90" w:type="paragraph">
    <w:name w:val="124"/>
    <w:basedOn w:val="Style_8"/>
    <w:link w:val="Style_90_ch"/>
    <w:pPr>
      <w:ind w:firstLine="709" w:left="0"/>
      <w:jc w:val="both"/>
    </w:pPr>
    <w:rPr>
      <w:rFonts w:ascii="Calibri" w:hAnsi="Calibri"/>
      <w:sz w:val="28"/>
    </w:rPr>
  </w:style>
  <w:style w:styleId="Style_90_ch" w:type="character">
    <w:name w:val="124"/>
    <w:basedOn w:val="Style_8_ch"/>
    <w:link w:val="Style_90"/>
    <w:rPr>
      <w:rFonts w:ascii="Calibri" w:hAnsi="Calibri"/>
      <w:sz w:val="28"/>
    </w:rPr>
  </w:style>
  <w:style w:styleId="Style_91" w:type="paragraph">
    <w:name w:val="consplusnormal"/>
    <w:basedOn w:val="Style_8"/>
    <w:link w:val="Style_91_ch"/>
    <w:pPr>
      <w:spacing w:afterAutospacing="on" w:beforeAutospacing="on"/>
      <w:ind/>
    </w:pPr>
  </w:style>
  <w:style w:styleId="Style_91_ch" w:type="character">
    <w:name w:val="consplusnormal"/>
    <w:basedOn w:val="Style_8_ch"/>
    <w:link w:val="Style_91"/>
  </w:style>
  <w:style w:styleId="Style_92" w:type="paragraph">
    <w:name w:val="Текст (справка)"/>
    <w:basedOn w:val="Style_8"/>
    <w:next w:val="Style_8"/>
    <w:link w:val="Style_92_ch"/>
    <w:pPr>
      <w:widowControl w:val="0"/>
      <w:ind w:firstLine="0" w:left="170" w:right="170"/>
    </w:pPr>
    <w:rPr>
      <w:rFonts w:ascii="Times New Roman CYR" w:hAnsi="Times New Roman CYR"/>
    </w:rPr>
  </w:style>
  <w:style w:styleId="Style_92_ch" w:type="character">
    <w:name w:val="Текст (справка)"/>
    <w:basedOn w:val="Style_8_ch"/>
    <w:link w:val="Style_92"/>
    <w:rPr>
      <w:rFonts w:ascii="Times New Roman CYR" w:hAnsi="Times New Roman CYR"/>
    </w:rPr>
  </w:style>
  <w:style w:styleId="Style_93" w:type="paragraph">
    <w:name w:val="Колонтитул + 8 pt"/>
    <w:link w:val="Style_93_ch"/>
    <w:rPr>
      <w:rFonts w:ascii="Times New Roman" w:hAnsi="Times New Roman"/>
      <w:color w:val="000000"/>
      <w:spacing w:val="0"/>
      <w:sz w:val="16"/>
      <w:u w:val="none"/>
    </w:rPr>
  </w:style>
  <w:style w:styleId="Style_93_ch" w:type="character">
    <w:name w:val="Колонтитул + 8 pt"/>
    <w:link w:val="Style_93"/>
    <w:rPr>
      <w:rFonts w:ascii="Times New Roman" w:hAnsi="Times New Roman"/>
      <w:color w:val="000000"/>
      <w:spacing w:val="0"/>
      <w:sz w:val="16"/>
      <w:u w:val="none"/>
    </w:rPr>
  </w:style>
  <w:style w:styleId="Style_94" w:type="paragraph">
    <w:name w:val="Основной текст3"/>
    <w:basedOn w:val="Style_8"/>
    <w:link w:val="Style_94_ch"/>
    <w:pPr>
      <w:spacing w:line="240" w:lineRule="atLeast"/>
      <w:ind/>
    </w:pPr>
    <w:rPr>
      <w:sz w:val="23"/>
      <w:highlight w:val="white"/>
    </w:rPr>
  </w:style>
  <w:style w:styleId="Style_94_ch" w:type="character">
    <w:name w:val="Основной текст3"/>
    <w:basedOn w:val="Style_8_ch"/>
    <w:link w:val="Style_94"/>
    <w:rPr>
      <w:sz w:val="23"/>
      <w:highlight w:val="white"/>
    </w:rPr>
  </w:style>
  <w:style w:styleId="Style_95" w:type="paragraph">
    <w:name w:val="ConsNonformat"/>
    <w:link w:val="Style_95_ch"/>
    <w:pPr>
      <w:widowControl w:val="0"/>
      <w:ind/>
    </w:pPr>
    <w:rPr>
      <w:rFonts w:ascii="Courier New" w:hAnsi="Courier New"/>
    </w:rPr>
  </w:style>
  <w:style w:styleId="Style_95_ch" w:type="character">
    <w:name w:val="ConsNonformat"/>
    <w:link w:val="Style_95"/>
    <w:rPr>
      <w:rFonts w:ascii="Courier New" w:hAnsi="Courier New"/>
    </w:rPr>
  </w:style>
  <w:style w:styleId="Style_96" w:type="paragraph">
    <w:name w:val="heading 5"/>
    <w:basedOn w:val="Style_8"/>
    <w:next w:val="Style_8"/>
    <w:link w:val="Style_96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96_ch" w:type="character">
    <w:name w:val="heading 5"/>
    <w:basedOn w:val="Style_8_ch"/>
    <w:link w:val="Style_96"/>
    <w:rPr>
      <w:b w:val="1"/>
      <w:i w:val="1"/>
      <w:sz w:val="26"/>
    </w:rPr>
  </w:style>
  <w:style w:styleId="Style_97" w:type="paragraph">
    <w:name w:val="12pt"/>
    <w:link w:val="Style_97_ch"/>
  </w:style>
  <w:style w:styleId="Style_97_ch" w:type="character">
    <w:name w:val="12pt"/>
    <w:link w:val="Style_97"/>
  </w:style>
  <w:style w:styleId="Style_98" w:type="paragraph">
    <w:name w:val="formattext"/>
    <w:basedOn w:val="Style_8"/>
    <w:link w:val="Style_98_ch"/>
    <w:pPr>
      <w:spacing w:afterAutospacing="on" w:beforeAutospacing="on"/>
      <w:ind/>
    </w:pPr>
  </w:style>
  <w:style w:styleId="Style_98_ch" w:type="character">
    <w:name w:val="formattext"/>
    <w:basedOn w:val="Style_8_ch"/>
    <w:link w:val="Style_98"/>
  </w:style>
  <w:style w:styleId="Style_99" w:type="paragraph">
    <w:name w:val="uni"/>
    <w:basedOn w:val="Style_8"/>
    <w:link w:val="Style_99_ch"/>
    <w:pPr>
      <w:spacing w:afterAutospacing="on" w:beforeAutospacing="on"/>
      <w:ind/>
    </w:pPr>
  </w:style>
  <w:style w:styleId="Style_99_ch" w:type="character">
    <w:name w:val="uni"/>
    <w:basedOn w:val="Style_8_ch"/>
    <w:link w:val="Style_99"/>
  </w:style>
  <w:style w:styleId="Style_100" w:type="paragraph">
    <w:name w:val="90"/>
    <w:basedOn w:val="Style_8"/>
    <w:link w:val="Style_100_ch"/>
    <w:pPr>
      <w:spacing w:afterAutospacing="on" w:beforeAutospacing="on"/>
      <w:ind/>
    </w:pPr>
  </w:style>
  <w:style w:styleId="Style_100_ch" w:type="character">
    <w:name w:val="90"/>
    <w:basedOn w:val="Style_8_ch"/>
    <w:link w:val="Style_100"/>
  </w:style>
  <w:style w:styleId="Style_101" w:type="paragraph">
    <w:name w:val="Основной текст (15)"/>
    <w:basedOn w:val="Style_8"/>
    <w:link w:val="Style_101_ch"/>
    <w:pPr>
      <w:widowControl w:val="0"/>
      <w:spacing w:before="60" w:line="234" w:lineRule="exact"/>
      <w:ind/>
      <w:jc w:val="right"/>
    </w:pPr>
    <w:rPr>
      <w:sz w:val="20"/>
    </w:rPr>
  </w:style>
  <w:style w:styleId="Style_101_ch" w:type="character">
    <w:name w:val="Основной текст (15)"/>
    <w:basedOn w:val="Style_8_ch"/>
    <w:link w:val="Style_101"/>
    <w:rPr>
      <w:sz w:val="20"/>
    </w:rPr>
  </w:style>
  <w:style w:styleId="Style_102" w:type="paragraph">
    <w:name w:val="14"/>
    <w:basedOn w:val="Style_8"/>
    <w:link w:val="Style_102_ch"/>
    <w:pPr>
      <w:spacing w:afterAutospacing="on" w:beforeAutospacing="on"/>
      <w:ind/>
    </w:pPr>
  </w:style>
  <w:style w:styleId="Style_102_ch" w:type="character">
    <w:name w:val="14"/>
    <w:basedOn w:val="Style_8_ch"/>
    <w:link w:val="Style_102"/>
  </w:style>
  <w:style w:styleId="Style_103" w:type="paragraph">
    <w:name w:val="note"/>
    <w:basedOn w:val="Style_8"/>
    <w:link w:val="Style_103_ch"/>
    <w:pPr>
      <w:spacing w:afterAutospacing="on" w:beforeAutospacing="on"/>
      <w:ind/>
    </w:pPr>
    <w:rPr>
      <w:b w:val="1"/>
      <w:color w:val="666666"/>
      <w:sz w:val="20"/>
    </w:rPr>
  </w:style>
  <w:style w:styleId="Style_103_ch" w:type="character">
    <w:name w:val="note"/>
    <w:basedOn w:val="Style_8_ch"/>
    <w:link w:val="Style_103"/>
    <w:rPr>
      <w:b w:val="1"/>
      <w:color w:val="666666"/>
      <w:sz w:val="20"/>
    </w:rPr>
  </w:style>
  <w:style w:styleId="Style_104" w:type="paragraph">
    <w:name w:val="heading 1"/>
    <w:basedOn w:val="Style_8"/>
    <w:link w:val="Style_104_ch"/>
    <w:uiPriority w:val="9"/>
    <w:qFormat/>
    <w:pPr>
      <w:spacing w:afterAutospacing="on" w:beforeAutospacing="on"/>
      <w:ind/>
      <w:outlineLvl w:val="0"/>
    </w:pPr>
    <w:rPr>
      <w:b w:val="1"/>
      <w:sz w:val="48"/>
    </w:rPr>
  </w:style>
  <w:style w:styleId="Style_104_ch" w:type="character">
    <w:name w:val="heading 1"/>
    <w:basedOn w:val="Style_8_ch"/>
    <w:link w:val="Style_104"/>
    <w:rPr>
      <w:b w:val="1"/>
      <w:sz w:val="48"/>
    </w:rPr>
  </w:style>
  <w:style w:styleId="Style_105" w:type="paragraph">
    <w:name w:val="Основной текст (15) Exact"/>
    <w:link w:val="Style_105_ch"/>
    <w:rPr>
      <w:rFonts w:ascii="Times New Roman" w:hAnsi="Times New Roman"/>
      <w:sz w:val="20"/>
      <w:u w:val="none"/>
    </w:rPr>
  </w:style>
  <w:style w:styleId="Style_105_ch" w:type="character">
    <w:name w:val="Основной текст (15) Exact"/>
    <w:link w:val="Style_105"/>
    <w:rPr>
      <w:rFonts w:ascii="Times New Roman" w:hAnsi="Times New Roman"/>
      <w:sz w:val="20"/>
      <w:u w:val="none"/>
    </w:rPr>
  </w:style>
  <w:style w:styleId="Style_106" w:type="paragraph">
    <w:name w:val="Текст информации об изменениях"/>
    <w:basedOn w:val="Style_8"/>
    <w:next w:val="Style_8"/>
    <w:link w:val="Style_106_ch"/>
    <w:pPr>
      <w:widowControl w:val="0"/>
      <w:ind w:firstLine="720" w:left="0"/>
      <w:jc w:val="both"/>
    </w:pPr>
    <w:rPr>
      <w:rFonts w:ascii="Times New Roman CYR" w:hAnsi="Times New Roman CYR"/>
      <w:color w:val="353842"/>
      <w:sz w:val="20"/>
    </w:rPr>
  </w:style>
  <w:style w:styleId="Style_106_ch" w:type="character">
    <w:name w:val="Текст информации об изменениях"/>
    <w:basedOn w:val="Style_8_ch"/>
    <w:link w:val="Style_106"/>
    <w:rPr>
      <w:rFonts w:ascii="Times New Roman CYR" w:hAnsi="Times New Roman CYR"/>
      <w:color w:val="353842"/>
      <w:sz w:val="20"/>
    </w:rPr>
  </w:style>
  <w:style w:styleId="Style_107" w:type="paragraph">
    <w:name w:val="Основной текст (2) + Интервал 3 pt"/>
    <w:link w:val="Style_107_ch"/>
    <w:rPr>
      <w:rFonts w:ascii="Times New Roman" w:hAnsi="Times New Roman"/>
      <w:color w:val="000000"/>
      <w:spacing w:val="60"/>
      <w:sz w:val="28"/>
      <w:u w:val="none"/>
    </w:rPr>
  </w:style>
  <w:style w:styleId="Style_107_ch" w:type="character">
    <w:name w:val="Основной текст (2) + Интервал 3 pt"/>
    <w:link w:val="Style_107"/>
    <w:rPr>
      <w:rFonts w:ascii="Times New Roman" w:hAnsi="Times New Roman"/>
      <w:color w:val="000000"/>
      <w:spacing w:val="60"/>
      <w:sz w:val="28"/>
      <w:u w:val="none"/>
    </w:rPr>
  </w:style>
  <w:style w:styleId="Style_108" w:type="paragraph">
    <w:name w:val="Основной текст (2) + Курсив"/>
    <w:link w:val="Style_108_ch"/>
    <w:rPr>
      <w:rFonts w:ascii="Times New Roman" w:hAnsi="Times New Roman"/>
      <w:i w:val="1"/>
      <w:color w:val="000000"/>
      <w:spacing w:val="0"/>
      <w:sz w:val="28"/>
      <w:u w:val="single"/>
    </w:rPr>
  </w:style>
  <w:style w:styleId="Style_108_ch" w:type="character">
    <w:name w:val="Основной текст (2) + Курсив"/>
    <w:link w:val="Style_108"/>
    <w:rPr>
      <w:rFonts w:ascii="Times New Roman" w:hAnsi="Times New Roman"/>
      <w:i w:val="1"/>
      <w:color w:val="000000"/>
      <w:spacing w:val="0"/>
      <w:sz w:val="28"/>
      <w:u w:val="single"/>
    </w:rPr>
  </w:style>
  <w:style w:styleId="Style_109" w:type="paragraph">
    <w:name w:val="nospacing"/>
    <w:basedOn w:val="Style_8"/>
    <w:link w:val="Style_109_ch"/>
    <w:pPr>
      <w:spacing w:afterAutospacing="on" w:beforeAutospacing="on"/>
      <w:ind/>
    </w:pPr>
  </w:style>
  <w:style w:styleId="Style_109_ch" w:type="character">
    <w:name w:val="nospacing"/>
    <w:basedOn w:val="Style_8_ch"/>
    <w:link w:val="Style_109"/>
  </w:style>
  <w:style w:styleId="Style_110" w:type="paragraph">
    <w:name w:val="Колонтитул + 6;5 pt;Малые прописные;Интервал -1 pt"/>
    <w:link w:val="Style_110_ch"/>
    <w:rPr>
      <w:rFonts w:ascii="Times New Roman" w:hAnsi="Times New Roman"/>
      <w:smallCaps w:val="1"/>
      <w:color w:val="000000"/>
      <w:spacing w:val="-20"/>
      <w:sz w:val="13"/>
      <w:u w:val="none"/>
    </w:rPr>
  </w:style>
  <w:style w:styleId="Style_110_ch" w:type="character">
    <w:name w:val="Колонтитул + 6;5 pt;Малые прописные;Интервал -1 pt"/>
    <w:link w:val="Style_110"/>
    <w:rPr>
      <w:rFonts w:ascii="Times New Roman" w:hAnsi="Times New Roman"/>
      <w:smallCaps w:val="1"/>
      <w:color w:val="000000"/>
      <w:spacing w:val="-20"/>
      <w:sz w:val="13"/>
      <w:u w:val="none"/>
    </w:rPr>
  </w:style>
  <w:style w:styleId="Style_1" w:type="paragraph">
    <w:name w:val="foot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8_ch"/>
    <w:link w:val="Style_1"/>
  </w:style>
  <w:style w:styleId="Style_111" w:type="paragraph">
    <w:name w:val="Основной текст (14)"/>
    <w:basedOn w:val="Style_8"/>
    <w:link w:val="Style_111_ch"/>
    <w:pPr>
      <w:widowControl w:val="0"/>
      <w:spacing w:after="60" w:line="209" w:lineRule="exact"/>
      <w:ind/>
      <w:jc w:val="right"/>
    </w:pPr>
    <w:rPr>
      <w:sz w:val="16"/>
    </w:rPr>
  </w:style>
  <w:style w:styleId="Style_111_ch" w:type="character">
    <w:name w:val="Основной текст (14)"/>
    <w:basedOn w:val="Style_8_ch"/>
    <w:link w:val="Style_111"/>
    <w:rPr>
      <w:sz w:val="16"/>
    </w:rPr>
  </w:style>
  <w:style w:styleId="Style_112" w:type="paragraph">
    <w:name w:val="Заголовок №1"/>
    <w:basedOn w:val="Style_8"/>
    <w:link w:val="Style_112_ch"/>
    <w:pPr>
      <w:widowControl w:val="0"/>
      <w:spacing w:line="322" w:lineRule="exact"/>
      <w:ind/>
      <w:jc w:val="center"/>
      <w:outlineLvl w:val="0"/>
    </w:pPr>
    <w:rPr>
      <w:b w:val="1"/>
      <w:sz w:val="28"/>
    </w:rPr>
  </w:style>
  <w:style w:styleId="Style_112_ch" w:type="character">
    <w:name w:val="Заголовок №1"/>
    <w:basedOn w:val="Style_8_ch"/>
    <w:link w:val="Style_112"/>
    <w:rPr>
      <w:b w:val="1"/>
      <w:sz w:val="28"/>
    </w:rPr>
  </w:style>
  <w:style w:styleId="Style_113" w:type="paragraph">
    <w:name w:val="bodytext"/>
    <w:basedOn w:val="Style_8"/>
    <w:link w:val="Style_113_ch"/>
    <w:pPr>
      <w:spacing w:afterAutospacing="on" w:beforeAutospacing="on"/>
      <w:ind/>
    </w:pPr>
  </w:style>
  <w:style w:styleId="Style_113_ch" w:type="character">
    <w:name w:val="bodytext"/>
    <w:basedOn w:val="Style_8_ch"/>
    <w:link w:val="Style_113"/>
  </w:style>
  <w:style w:styleId="Style_114" w:type="paragraph">
    <w:name w:val="printj"/>
    <w:basedOn w:val="Style_8"/>
    <w:link w:val="Style_114_ch"/>
    <w:pPr>
      <w:spacing w:after="288" w:before="144"/>
      <w:ind/>
      <w:jc w:val="both"/>
    </w:pPr>
  </w:style>
  <w:style w:styleId="Style_114_ch" w:type="character">
    <w:name w:val="printj"/>
    <w:basedOn w:val="Style_8_ch"/>
    <w:link w:val="Style_114"/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115" w:type="paragraph">
    <w:name w:val="Footnote"/>
    <w:basedOn w:val="Style_8"/>
    <w:link w:val="Style_115_ch"/>
    <w:rPr>
      <w:rFonts w:ascii="Calibri" w:hAnsi="Calibri"/>
      <w:sz w:val="20"/>
    </w:rPr>
  </w:style>
  <w:style w:styleId="Style_115_ch" w:type="character">
    <w:name w:val="Footnote"/>
    <w:basedOn w:val="Style_8_ch"/>
    <w:link w:val="Style_115"/>
    <w:rPr>
      <w:rFonts w:ascii="Calibri" w:hAnsi="Calibri"/>
      <w:sz w:val="20"/>
    </w:rPr>
  </w:style>
  <w:style w:styleId="Style_116" w:type="paragraph">
    <w:name w:val="fontstyle111"/>
    <w:link w:val="Style_116_ch"/>
    <w:rPr>
      <w:rFonts w:ascii="CairoFont-39-0" w:hAnsi="CairoFont-39-0"/>
      <w:color w:val="000000"/>
      <w:sz w:val="24"/>
    </w:rPr>
  </w:style>
  <w:style w:styleId="Style_116_ch" w:type="character">
    <w:name w:val="fontstyle111"/>
    <w:link w:val="Style_116"/>
    <w:rPr>
      <w:rFonts w:ascii="CairoFont-39-0" w:hAnsi="CairoFont-39-0"/>
      <w:color w:val="000000"/>
      <w:sz w:val="24"/>
    </w:rPr>
  </w:style>
  <w:style w:styleId="Style_117" w:type="paragraph">
    <w:name w:val="toc 1"/>
    <w:next w:val="Style_8"/>
    <w:link w:val="Style_1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17_ch" w:type="character">
    <w:name w:val="toc 1"/>
    <w:link w:val="Style_117"/>
    <w:rPr>
      <w:rFonts w:ascii="XO Thames" w:hAnsi="XO Thames"/>
      <w:b w:val="1"/>
      <w:sz w:val="28"/>
    </w:rPr>
  </w:style>
  <w:style w:styleId="Style_118" w:type="paragraph">
    <w:name w:val="Колонтитул"/>
    <w:basedOn w:val="Style_8"/>
    <w:link w:val="Style_118_ch"/>
    <w:pPr>
      <w:widowControl w:val="0"/>
      <w:spacing w:line="0" w:lineRule="atLeast"/>
      <w:ind/>
    </w:pPr>
    <w:rPr>
      <w:sz w:val="20"/>
    </w:rPr>
  </w:style>
  <w:style w:styleId="Style_118_ch" w:type="character">
    <w:name w:val="Колонтитул"/>
    <w:basedOn w:val="Style_8_ch"/>
    <w:link w:val="Style_118"/>
    <w:rPr>
      <w:sz w:val="20"/>
    </w:rPr>
  </w:style>
  <w:style w:styleId="Style_119" w:type="paragraph">
    <w:name w:val="Подпись к таблице Exact"/>
    <w:link w:val="Style_119_ch"/>
    <w:rPr>
      <w:rFonts w:ascii="Times New Roman" w:hAnsi="Times New Roman"/>
      <w:b w:val="1"/>
      <w:sz w:val="20"/>
      <w:u w:val="none"/>
    </w:rPr>
  </w:style>
  <w:style w:styleId="Style_119_ch" w:type="character">
    <w:name w:val="Подпись к таблице Exact"/>
    <w:link w:val="Style_119"/>
    <w:rPr>
      <w:rFonts w:ascii="Times New Roman" w:hAnsi="Times New Roman"/>
      <w:b w:val="1"/>
      <w:sz w:val="20"/>
      <w:u w:val="none"/>
    </w:rPr>
  </w:style>
  <w:style w:styleId="Style_2" w:type="paragraph">
    <w:name w:val="Основной текст (3)"/>
    <w:basedOn w:val="Style_8"/>
    <w:link w:val="Style_2_ch"/>
    <w:pPr>
      <w:widowControl w:val="0"/>
      <w:spacing w:after="600" w:line="322" w:lineRule="exact"/>
      <w:ind/>
      <w:jc w:val="center"/>
    </w:pPr>
    <w:rPr>
      <w:b w:val="1"/>
      <w:sz w:val="28"/>
    </w:rPr>
  </w:style>
  <w:style w:styleId="Style_2_ch" w:type="character">
    <w:name w:val="Основной текст (3)"/>
    <w:basedOn w:val="Style_8_ch"/>
    <w:link w:val="Style_2"/>
    <w:rPr>
      <w:b w:val="1"/>
      <w:sz w:val="28"/>
    </w:rPr>
  </w:style>
  <w:style w:styleId="Style_120" w:type="paragraph">
    <w:name w:val="fontstyle101"/>
    <w:link w:val="Style_120_ch"/>
    <w:rPr>
      <w:rFonts w:ascii="CairoFont-39-1" w:hAnsi="CairoFont-39-1"/>
      <w:color w:val="000000"/>
      <w:sz w:val="24"/>
    </w:rPr>
  </w:style>
  <w:style w:styleId="Style_120_ch" w:type="character">
    <w:name w:val="fontstyle101"/>
    <w:link w:val="Style_120"/>
    <w:rPr>
      <w:rFonts w:ascii="CairoFont-39-1" w:hAnsi="CairoFont-39-1"/>
      <w:color w:val="000000"/>
      <w:sz w:val="24"/>
    </w:rPr>
  </w:style>
  <w:style w:styleId="Style_121" w:type="paragraph">
    <w:name w:val="Header and Footer"/>
    <w:link w:val="Style_121_ch"/>
    <w:pPr>
      <w:spacing w:line="240" w:lineRule="auto"/>
      <w:ind/>
      <w:jc w:val="both"/>
    </w:pPr>
    <w:rPr>
      <w:rFonts w:ascii="XO Thames" w:hAnsi="XO Thames"/>
      <w:sz w:val="20"/>
    </w:rPr>
  </w:style>
  <w:style w:styleId="Style_121_ch" w:type="character">
    <w:name w:val="Header and Footer"/>
    <w:link w:val="Style_121"/>
    <w:rPr>
      <w:rFonts w:ascii="XO Thames" w:hAnsi="XO Thames"/>
      <w:sz w:val="20"/>
    </w:rPr>
  </w:style>
  <w:style w:styleId="Style_122" w:type="paragraph">
    <w:name w:val="Body Text Indent"/>
    <w:basedOn w:val="Style_8"/>
    <w:link w:val="Style_122_ch"/>
    <w:pPr>
      <w:ind w:firstLine="567" w:left="0"/>
      <w:jc w:val="both"/>
    </w:pPr>
  </w:style>
  <w:style w:styleId="Style_122_ch" w:type="character">
    <w:name w:val="Body Text Indent"/>
    <w:basedOn w:val="Style_8_ch"/>
    <w:link w:val="Style_122"/>
  </w:style>
  <w:style w:styleId="Style_123" w:type="paragraph">
    <w:name w:val="Подзаголовок для информации об изменениях"/>
    <w:basedOn w:val="Style_106"/>
    <w:next w:val="Style_8"/>
    <w:link w:val="Style_123_ch"/>
    <w:rPr>
      <w:b w:val="1"/>
    </w:rPr>
  </w:style>
  <w:style w:styleId="Style_123_ch" w:type="character">
    <w:name w:val="Подзаголовок для информации об изменениях"/>
    <w:basedOn w:val="Style_106_ch"/>
    <w:link w:val="Style_123"/>
    <w:rPr>
      <w:b w:val="1"/>
    </w:rPr>
  </w:style>
  <w:style w:styleId="Style_124" w:type="paragraph">
    <w:name w:val="Основной текст (12)"/>
    <w:basedOn w:val="Style_8"/>
    <w:link w:val="Style_124_ch"/>
    <w:pPr>
      <w:widowControl w:val="0"/>
      <w:spacing w:after="120" w:before="300" w:line="341" w:lineRule="exact"/>
      <w:ind w:firstLine="600" w:left="0"/>
    </w:pPr>
    <w:rPr>
      <w:b w:val="1"/>
      <w:sz w:val="28"/>
    </w:rPr>
  </w:style>
  <w:style w:styleId="Style_124_ch" w:type="character">
    <w:name w:val="Основной текст (12)"/>
    <w:basedOn w:val="Style_8_ch"/>
    <w:link w:val="Style_124"/>
    <w:rPr>
      <w:b w:val="1"/>
      <w:sz w:val="28"/>
    </w:rPr>
  </w:style>
  <w:style w:styleId="Style_125" w:type="paragraph">
    <w:name w:val="Основной текст (11) Exact"/>
    <w:link w:val="Style_125_ch"/>
    <w:rPr>
      <w:rFonts w:ascii="Times New Roman" w:hAnsi="Times New Roman"/>
      <w:u w:val="none"/>
    </w:rPr>
  </w:style>
  <w:style w:styleId="Style_125_ch" w:type="character">
    <w:name w:val="Основной текст (11) Exact"/>
    <w:link w:val="Style_125"/>
    <w:rPr>
      <w:rFonts w:ascii="Times New Roman" w:hAnsi="Times New Roman"/>
      <w:u w:val="none"/>
    </w:rPr>
  </w:style>
  <w:style w:styleId="Style_126" w:type="paragraph">
    <w:name w:val="Сноска"/>
    <w:basedOn w:val="Style_8"/>
    <w:link w:val="Style_126_ch"/>
    <w:pPr>
      <w:widowControl w:val="0"/>
      <w:spacing w:line="0" w:lineRule="atLeast"/>
      <w:ind/>
    </w:pPr>
    <w:rPr>
      <w:b w:val="1"/>
      <w:sz w:val="18"/>
    </w:rPr>
  </w:style>
  <w:style w:styleId="Style_126_ch" w:type="character">
    <w:name w:val="Сноска"/>
    <w:basedOn w:val="Style_8_ch"/>
    <w:link w:val="Style_126"/>
    <w:rPr>
      <w:b w:val="1"/>
      <w:sz w:val="18"/>
    </w:rPr>
  </w:style>
  <w:style w:styleId="Style_127" w:type="paragraph">
    <w:name w:val="Основной текст (2)"/>
    <w:link w:val="Style_127_ch"/>
    <w:rPr>
      <w:rFonts w:ascii="Times New Roman" w:hAnsi="Times New Roman"/>
      <w:color w:val="000000"/>
      <w:spacing w:val="0"/>
      <w:sz w:val="22"/>
      <w:u w:val="single"/>
    </w:rPr>
  </w:style>
  <w:style w:styleId="Style_127_ch" w:type="character">
    <w:name w:val="Основной текст (2)"/>
    <w:link w:val="Style_127"/>
    <w:rPr>
      <w:rFonts w:ascii="Times New Roman" w:hAnsi="Times New Roman"/>
      <w:color w:val="000000"/>
      <w:spacing w:val="0"/>
      <w:sz w:val="22"/>
      <w:u w:val="single"/>
    </w:rPr>
  </w:style>
  <w:style w:styleId="Style_128" w:type="paragraph">
    <w:name w:val="85pt0pt"/>
    <w:link w:val="Style_128_ch"/>
  </w:style>
  <w:style w:styleId="Style_128_ch" w:type="character">
    <w:name w:val="85pt0pt"/>
    <w:link w:val="Style_128"/>
  </w:style>
  <w:style w:styleId="Style_129" w:type="paragraph">
    <w:name w:val="1"/>
    <w:basedOn w:val="Style_8"/>
    <w:link w:val="Style_129_ch"/>
    <w:pPr>
      <w:spacing w:afterAutospacing="on" w:beforeAutospacing="on"/>
      <w:ind/>
    </w:pPr>
  </w:style>
  <w:style w:styleId="Style_129_ch" w:type="character">
    <w:name w:val="1"/>
    <w:basedOn w:val="Style_8_ch"/>
    <w:link w:val="Style_129"/>
  </w:style>
  <w:style w:styleId="Style_130" w:type="paragraph">
    <w:name w:val="Описание документов"/>
    <w:basedOn w:val="Style_8"/>
    <w:link w:val="Style_130_ch"/>
    <w:rPr>
      <w:sz w:val="16"/>
    </w:rPr>
  </w:style>
  <w:style w:styleId="Style_130_ch" w:type="character">
    <w:name w:val="Описание документов"/>
    <w:basedOn w:val="Style_8_ch"/>
    <w:link w:val="Style_130"/>
    <w:rPr>
      <w:sz w:val="16"/>
    </w:rPr>
  </w:style>
  <w:style w:styleId="Style_131" w:type="paragraph">
    <w:name w:val="toc 9"/>
    <w:next w:val="Style_8"/>
    <w:link w:val="Style_1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31_ch" w:type="character">
    <w:name w:val="toc 9"/>
    <w:link w:val="Style_131"/>
    <w:rPr>
      <w:rFonts w:ascii="XO Thames" w:hAnsi="XO Thames"/>
      <w:sz w:val="28"/>
    </w:rPr>
  </w:style>
  <w:style w:styleId="Style_132" w:type="paragraph">
    <w:name w:val="Основной текст (4)"/>
    <w:basedOn w:val="Style_8"/>
    <w:link w:val="Style_132_ch"/>
    <w:pPr>
      <w:widowControl w:val="0"/>
      <w:spacing w:after="300" w:before="300" w:line="0" w:lineRule="atLeast"/>
      <w:ind/>
    </w:pPr>
    <w:rPr>
      <w:rFonts w:ascii="Consolas" w:hAnsi="Consolas"/>
      <w:sz w:val="36"/>
    </w:rPr>
  </w:style>
  <w:style w:styleId="Style_132_ch" w:type="character">
    <w:name w:val="Основной текст (4)"/>
    <w:basedOn w:val="Style_8_ch"/>
    <w:link w:val="Style_132"/>
    <w:rPr>
      <w:rFonts w:ascii="Consolas" w:hAnsi="Consolas"/>
      <w:sz w:val="36"/>
    </w:rPr>
  </w:style>
  <w:style w:styleId="Style_133" w:type="paragraph">
    <w:name w:val="Сноска + Курсив"/>
    <w:link w:val="Style_133_ch"/>
    <w:rPr>
      <w:rFonts w:ascii="Times New Roman" w:hAnsi="Times New Roman"/>
      <w:i w:val="1"/>
      <w:color w:val="000000"/>
      <w:spacing w:val="0"/>
      <w:sz w:val="16"/>
      <w:u w:val="none"/>
    </w:rPr>
  </w:style>
  <w:style w:styleId="Style_133_ch" w:type="character">
    <w:name w:val="Сноска + Курсив"/>
    <w:link w:val="Style_133"/>
    <w:rPr>
      <w:rFonts w:ascii="Times New Roman" w:hAnsi="Times New Roman"/>
      <w:i w:val="1"/>
      <w:color w:val="000000"/>
      <w:spacing w:val="0"/>
      <w:sz w:val="16"/>
      <w:u w:val="none"/>
    </w:rPr>
  </w:style>
  <w:style w:styleId="Style_134" w:type="paragraph">
    <w:name w:val="page number"/>
    <w:link w:val="Style_134_ch"/>
  </w:style>
  <w:style w:styleId="Style_134_ch" w:type="character">
    <w:name w:val="page number"/>
    <w:link w:val="Style_134"/>
  </w:style>
  <w:style w:styleId="Style_135" w:type="paragraph">
    <w:name w:val="Основной текст (7) + Times New Roman;14 pt;Курсив;Интервал 1 pt"/>
    <w:link w:val="Style_135_ch"/>
    <w:rPr>
      <w:rFonts w:ascii="Times New Roman" w:hAnsi="Times New Roman"/>
      <w:b w:val="1"/>
      <w:i w:val="1"/>
      <w:color w:val="000000"/>
      <w:spacing w:val="20"/>
      <w:sz w:val="28"/>
      <w:highlight w:val="white"/>
      <w:u w:val="single"/>
    </w:rPr>
  </w:style>
  <w:style w:styleId="Style_135_ch" w:type="character">
    <w:name w:val="Основной текст (7) + Times New Roman;14 pt;Курсив;Интервал 1 pt"/>
    <w:link w:val="Style_135"/>
    <w:rPr>
      <w:rFonts w:ascii="Times New Roman" w:hAnsi="Times New Roman"/>
      <w:b w:val="1"/>
      <w:i w:val="1"/>
      <w:color w:val="000000"/>
      <w:spacing w:val="20"/>
      <w:sz w:val="28"/>
      <w:highlight w:val="white"/>
      <w:u w:val="single"/>
    </w:rPr>
  </w:style>
  <w:style w:styleId="Style_136" w:type="paragraph">
    <w:name w:val="Текст концевой сноски Знак1"/>
    <w:basedOn w:val="Style_60"/>
    <w:link w:val="Style_136_ch"/>
  </w:style>
  <w:style w:styleId="Style_136_ch" w:type="character">
    <w:name w:val="Текст концевой сноски Знак1"/>
    <w:basedOn w:val="Style_60_ch"/>
    <w:link w:val="Style_136"/>
  </w:style>
  <w:style w:styleId="Style_137" w:type="paragraph">
    <w:name w:val="Postan"/>
    <w:basedOn w:val="Style_8"/>
    <w:link w:val="Style_137_ch"/>
    <w:pPr>
      <w:ind/>
      <w:jc w:val="center"/>
    </w:pPr>
    <w:rPr>
      <w:b w:val="1"/>
      <w:smallCaps w:val="1"/>
      <w:sz w:val="28"/>
    </w:rPr>
  </w:style>
  <w:style w:styleId="Style_137_ch" w:type="character">
    <w:name w:val="Postan"/>
    <w:basedOn w:val="Style_8_ch"/>
    <w:link w:val="Style_137"/>
    <w:rPr>
      <w:b w:val="1"/>
      <w:smallCaps w:val="1"/>
      <w:sz w:val="28"/>
    </w:rPr>
  </w:style>
  <w:style w:styleId="Style_138" w:type="paragraph">
    <w:name w:val="Основной текст (13) Exact"/>
    <w:link w:val="Style_138_ch"/>
    <w:rPr>
      <w:rFonts w:ascii="Times New Roman" w:hAnsi="Times New Roman"/>
      <w:b w:val="1"/>
      <w:u w:val="none"/>
    </w:rPr>
  </w:style>
  <w:style w:styleId="Style_138_ch" w:type="character">
    <w:name w:val="Основной текст (13) Exact"/>
    <w:link w:val="Style_138"/>
    <w:rPr>
      <w:rFonts w:ascii="Times New Roman" w:hAnsi="Times New Roman"/>
      <w:b w:val="1"/>
      <w:u w:val="none"/>
    </w:rPr>
  </w:style>
  <w:style w:styleId="Style_139" w:type="paragraph">
    <w:name w:val="Основной текст (13)"/>
    <w:basedOn w:val="Style_8"/>
    <w:link w:val="Style_139_ch"/>
    <w:pPr>
      <w:widowControl w:val="0"/>
      <w:spacing w:before="120" w:line="263" w:lineRule="exact"/>
      <w:ind/>
      <w:jc w:val="center"/>
    </w:pPr>
    <w:rPr>
      <w:b w:val="1"/>
      <w:sz w:val="20"/>
    </w:rPr>
  </w:style>
  <w:style w:styleId="Style_139_ch" w:type="character">
    <w:name w:val="Основной текст (13)"/>
    <w:basedOn w:val="Style_8_ch"/>
    <w:link w:val="Style_139"/>
    <w:rPr>
      <w:b w:val="1"/>
      <w:sz w:val="20"/>
    </w:rPr>
  </w:style>
  <w:style w:styleId="Style_140" w:type="paragraph">
    <w:name w:val="fontstyle81"/>
    <w:link w:val="Style_140_ch"/>
    <w:rPr>
      <w:rFonts w:ascii="CairoFont-12-1" w:hAnsi="CairoFont-12-1"/>
      <w:color w:val="000000"/>
      <w:sz w:val="24"/>
    </w:rPr>
  </w:style>
  <w:style w:styleId="Style_140_ch" w:type="character">
    <w:name w:val="fontstyle81"/>
    <w:link w:val="Style_140"/>
    <w:rPr>
      <w:rFonts w:ascii="CairoFont-12-1" w:hAnsi="CairoFont-12-1"/>
      <w:color w:val="000000"/>
      <w:sz w:val="24"/>
    </w:rPr>
  </w:style>
  <w:style w:styleId="Style_141" w:type="paragraph">
    <w:name w:val="ico-paragraph"/>
    <w:basedOn w:val="Style_8"/>
    <w:link w:val="Style_141_ch"/>
    <w:pPr>
      <w:spacing w:afterAutospacing="on" w:beforeAutospacing="on"/>
      <w:ind/>
    </w:pPr>
  </w:style>
  <w:style w:styleId="Style_141_ch" w:type="character">
    <w:name w:val="ico-paragraph"/>
    <w:basedOn w:val="Style_8_ch"/>
    <w:link w:val="Style_141"/>
  </w:style>
  <w:style w:styleId="Style_142" w:type="paragraph">
    <w:name w:val="Emphasis"/>
    <w:link w:val="Style_142_ch"/>
    <w:rPr>
      <w:i w:val="1"/>
    </w:rPr>
  </w:style>
  <w:style w:styleId="Style_142_ch" w:type="character">
    <w:name w:val="Emphasis"/>
    <w:link w:val="Style_142"/>
    <w:rPr>
      <w:i w:val="1"/>
    </w:rPr>
  </w:style>
  <w:style w:styleId="Style_143" w:type="paragraph">
    <w:name w:val="Основной текст (2) + Franklin Gothic Book;17 pt;Масштаб 33%"/>
    <w:link w:val="Style_143_ch"/>
    <w:rPr>
      <w:rFonts w:ascii="Franklin Gothic Book" w:hAnsi="Franklin Gothic Book"/>
      <w:b w:val="1"/>
      <w:color w:val="000000"/>
      <w:spacing w:val="0"/>
      <w:sz w:val="34"/>
      <w:u w:val="none"/>
    </w:rPr>
  </w:style>
  <w:style w:styleId="Style_143_ch" w:type="character">
    <w:name w:val="Основной текст (2) + Franklin Gothic Book;17 pt;Масштаб 33%"/>
    <w:link w:val="Style_143"/>
    <w:rPr>
      <w:rFonts w:ascii="Franklin Gothic Book" w:hAnsi="Franklin Gothic Book"/>
      <w:b w:val="1"/>
      <w:color w:val="000000"/>
      <w:spacing w:val="0"/>
      <w:sz w:val="34"/>
      <w:u w:val="none"/>
    </w:rPr>
  </w:style>
  <w:style w:styleId="Style_144" w:type="paragraph">
    <w:name w:val="Гипертекстовая ссылка"/>
    <w:link w:val="Style_144_ch"/>
    <w:rPr>
      <w:color w:val="106BBE"/>
    </w:rPr>
  </w:style>
  <w:style w:styleId="Style_144_ch" w:type="character">
    <w:name w:val="Гипертекстовая ссылка"/>
    <w:link w:val="Style_144"/>
    <w:rPr>
      <w:color w:val="106BBE"/>
    </w:rPr>
  </w:style>
  <w:style w:styleId="Style_145" w:type="paragraph">
    <w:name w:val="toc 8"/>
    <w:next w:val="Style_8"/>
    <w:link w:val="Style_14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45_ch" w:type="character">
    <w:name w:val="toc 8"/>
    <w:link w:val="Style_145"/>
    <w:rPr>
      <w:rFonts w:ascii="XO Thames" w:hAnsi="XO Thames"/>
      <w:sz w:val="28"/>
    </w:rPr>
  </w:style>
  <w:style w:styleId="Style_146" w:type="paragraph">
    <w:name w:val="Информация об изменениях"/>
    <w:basedOn w:val="Style_106"/>
    <w:next w:val="Style_8"/>
    <w:link w:val="Style_146_ch"/>
    <w:pPr>
      <w:spacing w:before="180"/>
      <w:ind w:firstLine="0" w:left="360" w:right="360"/>
    </w:pPr>
  </w:style>
  <w:style w:styleId="Style_146_ch" w:type="character">
    <w:name w:val="Информация об изменениях"/>
    <w:basedOn w:val="Style_106_ch"/>
    <w:link w:val="Style_146"/>
  </w:style>
  <w:style w:styleId="Style_147" w:type="paragraph">
    <w:name w:val="ConsPlusTitle"/>
    <w:link w:val="Style_147_ch"/>
    <w:pPr>
      <w:widowControl w:val="0"/>
      <w:ind/>
    </w:pPr>
    <w:rPr>
      <w:b w:val="1"/>
      <w:sz w:val="24"/>
    </w:rPr>
  </w:style>
  <w:style w:styleId="Style_147_ch" w:type="character">
    <w:name w:val="ConsPlusTitle"/>
    <w:link w:val="Style_147"/>
    <w:rPr>
      <w:b w:val="1"/>
      <w:sz w:val="24"/>
    </w:rPr>
  </w:style>
  <w:style w:styleId="Style_148" w:type="paragraph">
    <w:name w:val="Основной текст (11)"/>
    <w:basedOn w:val="Style_8"/>
    <w:link w:val="Style_148_ch"/>
    <w:pPr>
      <w:widowControl w:val="0"/>
      <w:spacing w:after="240" w:before="600" w:line="263" w:lineRule="exact"/>
      <w:ind/>
      <w:jc w:val="both"/>
    </w:pPr>
    <w:rPr>
      <w:sz w:val="20"/>
    </w:rPr>
  </w:style>
  <w:style w:styleId="Style_148_ch" w:type="character">
    <w:name w:val="Основной текст (11)"/>
    <w:basedOn w:val="Style_8_ch"/>
    <w:link w:val="Style_148"/>
    <w:rPr>
      <w:sz w:val="20"/>
    </w:rPr>
  </w:style>
  <w:style w:styleId="Style_149" w:type="paragraph">
    <w:name w:val="fontstyle51"/>
    <w:link w:val="Style_149_ch"/>
    <w:rPr>
      <w:rFonts w:ascii="TimesNewRomanPS-ItalicMT" w:hAnsi="TimesNewRomanPS-ItalicMT"/>
      <w:i w:val="1"/>
      <w:color w:val="000000"/>
      <w:sz w:val="28"/>
    </w:rPr>
  </w:style>
  <w:style w:styleId="Style_149_ch" w:type="character">
    <w:name w:val="fontstyle51"/>
    <w:link w:val="Style_149"/>
    <w:rPr>
      <w:rFonts w:ascii="TimesNewRomanPS-ItalicMT" w:hAnsi="TimesNewRomanPS-ItalicMT"/>
      <w:i w:val="1"/>
      <w:color w:val="000000"/>
      <w:sz w:val="28"/>
    </w:rPr>
  </w:style>
  <w:style w:styleId="Style_150" w:type="paragraph">
    <w:name w:val="frgu-content-accordeon"/>
    <w:link w:val="Style_150_ch"/>
  </w:style>
  <w:style w:styleId="Style_150_ch" w:type="character">
    <w:name w:val="frgu-content-accordeon"/>
    <w:link w:val="Style_150"/>
  </w:style>
  <w:style w:styleId="Style_151" w:type="paragraph">
    <w:name w:val="ConsNormal"/>
    <w:link w:val="Style_151_ch"/>
    <w:pPr>
      <w:widowControl w:val="0"/>
      <w:ind w:firstLine="720" w:left="0" w:right="19772"/>
    </w:pPr>
    <w:rPr>
      <w:rFonts w:ascii="Arial" w:hAnsi="Arial"/>
    </w:rPr>
  </w:style>
  <w:style w:styleId="Style_151_ch" w:type="character">
    <w:name w:val="ConsNormal"/>
    <w:link w:val="Style_151"/>
    <w:rPr>
      <w:rFonts w:ascii="Arial" w:hAnsi="Arial"/>
    </w:rPr>
  </w:style>
  <w:style w:styleId="Style_152" w:type="paragraph">
    <w:name w:val="nobr"/>
    <w:link w:val="Style_152_ch"/>
  </w:style>
  <w:style w:styleId="Style_152_ch" w:type="character">
    <w:name w:val="nobr"/>
    <w:link w:val="Style_152"/>
  </w:style>
  <w:style w:styleId="Style_153" w:type="paragraph">
    <w:name w:val="23"/>
    <w:basedOn w:val="Style_8"/>
    <w:link w:val="Style_153_ch"/>
    <w:pPr>
      <w:spacing w:afterAutospacing="on" w:beforeAutospacing="on"/>
      <w:ind/>
    </w:pPr>
  </w:style>
  <w:style w:styleId="Style_153_ch" w:type="character">
    <w:name w:val="23"/>
    <w:basedOn w:val="Style_8_ch"/>
    <w:link w:val="Style_153"/>
  </w:style>
  <w:style w:styleId="Style_154" w:type="paragraph">
    <w:name w:val="Основной текст (4) + Интервал -2 pt"/>
    <w:link w:val="Style_154_ch"/>
    <w:rPr>
      <w:rFonts w:ascii="Times New Roman" w:hAnsi="Times New Roman"/>
      <w:i w:val="1"/>
      <w:color w:val="000000"/>
      <w:spacing w:val="-40"/>
      <w:sz w:val="26"/>
      <w:u w:val="single"/>
    </w:rPr>
  </w:style>
  <w:style w:styleId="Style_154_ch" w:type="character">
    <w:name w:val="Основной текст (4) + Интервал -2 pt"/>
    <w:link w:val="Style_154"/>
    <w:rPr>
      <w:rFonts w:ascii="Times New Roman" w:hAnsi="Times New Roman"/>
      <w:i w:val="1"/>
      <w:color w:val="000000"/>
      <w:spacing w:val="-40"/>
      <w:sz w:val="26"/>
      <w:u w:val="single"/>
    </w:rPr>
  </w:style>
  <w:style w:styleId="Style_155" w:type="paragraph">
    <w:name w:val="Знак"/>
    <w:basedOn w:val="Style_8"/>
    <w:link w:val="Style_155_ch"/>
    <w:pPr>
      <w:spacing w:after="160" w:line="240" w:lineRule="exact"/>
      <w:ind/>
    </w:pPr>
    <w:rPr>
      <w:rFonts w:ascii="Verdana" w:hAnsi="Verdana"/>
      <w:sz w:val="20"/>
    </w:rPr>
  </w:style>
  <w:style w:styleId="Style_155_ch" w:type="character">
    <w:name w:val="Знак"/>
    <w:basedOn w:val="Style_8_ch"/>
    <w:link w:val="Style_155"/>
    <w:rPr>
      <w:rFonts w:ascii="Verdana" w:hAnsi="Verdana"/>
      <w:sz w:val="20"/>
    </w:rPr>
  </w:style>
  <w:style w:styleId="Style_156" w:type="paragraph">
    <w:name w:val="toc 5"/>
    <w:next w:val="Style_8"/>
    <w:link w:val="Style_15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56_ch" w:type="character">
    <w:name w:val="toc 5"/>
    <w:link w:val="Style_156"/>
    <w:rPr>
      <w:rFonts w:ascii="XO Thames" w:hAnsi="XO Thames"/>
      <w:sz w:val="28"/>
    </w:rPr>
  </w:style>
  <w:style w:styleId="Style_157" w:type="paragraph">
    <w:name w:val="Основной текст (2) + 13 pt"/>
    <w:link w:val="Style_157_ch"/>
    <w:rPr>
      <w:rFonts w:ascii="Times New Roman" w:hAnsi="Times New Roman"/>
      <w:color w:val="000000"/>
      <w:spacing w:val="0"/>
      <w:sz w:val="26"/>
      <w:u w:val="none"/>
    </w:rPr>
  </w:style>
  <w:style w:styleId="Style_157_ch" w:type="character">
    <w:name w:val="Основной текст (2) + 13 pt"/>
    <w:link w:val="Style_157"/>
    <w:rPr>
      <w:rFonts w:ascii="Times New Roman" w:hAnsi="Times New Roman"/>
      <w:color w:val="000000"/>
      <w:spacing w:val="0"/>
      <w:sz w:val="26"/>
      <w:u w:val="none"/>
    </w:rPr>
  </w:style>
  <w:style w:styleId="Style_158" w:type="paragraph">
    <w:name w:val="Основной текст (7)_"/>
    <w:link w:val="Style_158_ch"/>
    <w:rPr>
      <w:rFonts w:ascii="Times New Roman" w:hAnsi="Times New Roman"/>
      <w:sz w:val="22"/>
      <w:u w:val="none"/>
    </w:rPr>
  </w:style>
  <w:style w:styleId="Style_158_ch" w:type="character">
    <w:name w:val="Основной текст (7)_"/>
    <w:link w:val="Style_158"/>
    <w:rPr>
      <w:rFonts w:ascii="Times New Roman" w:hAnsi="Times New Roman"/>
      <w:sz w:val="22"/>
      <w:u w:val="none"/>
    </w:rPr>
  </w:style>
  <w:style w:styleId="Style_159" w:type="paragraph">
    <w:name w:val="Основной текст (3) Exact"/>
    <w:link w:val="Style_159_ch"/>
    <w:rPr>
      <w:rFonts w:ascii="Times New Roman" w:hAnsi="Times New Roman"/>
      <w:sz w:val="21"/>
      <w:u w:val="none"/>
    </w:rPr>
  </w:style>
  <w:style w:styleId="Style_159_ch" w:type="character">
    <w:name w:val="Основной текст (3) Exact"/>
    <w:link w:val="Style_159"/>
    <w:rPr>
      <w:rFonts w:ascii="Times New Roman" w:hAnsi="Times New Roman"/>
      <w:sz w:val="21"/>
      <w:u w:val="none"/>
    </w:rPr>
  </w:style>
  <w:style w:styleId="Style_160" w:type="paragraph">
    <w:name w:val="Нижний колонтитул1"/>
    <w:basedOn w:val="Style_8"/>
    <w:link w:val="Style_160_ch"/>
    <w:pPr>
      <w:spacing w:afterAutospacing="on" w:beforeAutospacing="on"/>
      <w:ind/>
    </w:pPr>
  </w:style>
  <w:style w:styleId="Style_160_ch" w:type="character">
    <w:name w:val="Нижний колонтитул1"/>
    <w:basedOn w:val="Style_8_ch"/>
    <w:link w:val="Style_160"/>
  </w:style>
  <w:style w:styleId="Style_161" w:type="paragraph">
    <w:name w:val="Основной текст (14) Exact"/>
    <w:link w:val="Style_161_ch"/>
    <w:rPr>
      <w:rFonts w:ascii="Times New Roman" w:hAnsi="Times New Roman"/>
      <w:sz w:val="16"/>
      <w:u w:val="none"/>
    </w:rPr>
  </w:style>
  <w:style w:styleId="Style_161_ch" w:type="character">
    <w:name w:val="Основной текст (14) Exact"/>
    <w:link w:val="Style_161"/>
    <w:rPr>
      <w:rFonts w:ascii="Times New Roman" w:hAnsi="Times New Roman"/>
      <w:sz w:val="16"/>
      <w:u w:val="none"/>
    </w:rPr>
  </w:style>
  <w:style w:styleId="Style_162" w:type="paragraph">
    <w:name w:val="ConsPlusNonformat"/>
    <w:link w:val="Style_162_ch"/>
    <w:pPr>
      <w:widowControl w:val="0"/>
      <w:ind/>
    </w:pPr>
    <w:rPr>
      <w:rFonts w:ascii="Courier New" w:hAnsi="Courier New"/>
    </w:rPr>
  </w:style>
  <w:style w:styleId="Style_162_ch" w:type="character">
    <w:name w:val="ConsPlusNonformat"/>
    <w:link w:val="Style_162"/>
    <w:rPr>
      <w:rFonts w:ascii="Courier New" w:hAnsi="Courier New"/>
    </w:rPr>
  </w:style>
  <w:style w:styleId="Style_163" w:type="paragraph">
    <w:name w:val="u"/>
    <w:basedOn w:val="Style_8"/>
    <w:link w:val="Style_163_ch"/>
    <w:pPr>
      <w:spacing w:afterAutospacing="on" w:beforeAutospacing="on"/>
      <w:ind/>
    </w:pPr>
  </w:style>
  <w:style w:styleId="Style_163_ch" w:type="character">
    <w:name w:val="u"/>
    <w:basedOn w:val="Style_8_ch"/>
    <w:link w:val="Style_163"/>
  </w:style>
  <w:style w:styleId="Style_164" w:type="paragraph">
    <w:name w:val="Normal (Web)"/>
    <w:basedOn w:val="Style_8"/>
    <w:link w:val="Style_164_ch"/>
    <w:pPr>
      <w:spacing w:afterAutospacing="on" w:beforeAutospacing="on"/>
      <w:ind/>
    </w:pPr>
  </w:style>
  <w:style w:styleId="Style_164_ch" w:type="character">
    <w:name w:val="Normal (Web)"/>
    <w:basedOn w:val="Style_8_ch"/>
    <w:link w:val="Style_164"/>
  </w:style>
  <w:style w:styleId="Style_165" w:type="paragraph">
    <w:name w:val="fontstyle121"/>
    <w:link w:val="Style_165_ch"/>
    <w:rPr>
      <w:rFonts w:ascii="CairoFont-40-1" w:hAnsi="CairoFont-40-1"/>
      <w:color w:val="000000"/>
      <w:sz w:val="24"/>
    </w:rPr>
  </w:style>
  <w:style w:styleId="Style_165_ch" w:type="character">
    <w:name w:val="fontstyle121"/>
    <w:link w:val="Style_165"/>
    <w:rPr>
      <w:rFonts w:ascii="CairoFont-40-1" w:hAnsi="CairoFont-40-1"/>
      <w:color w:val="000000"/>
      <w:sz w:val="24"/>
    </w:rPr>
  </w:style>
  <w:style w:styleId="Style_166" w:type="paragraph">
    <w:name w:val="Основной текст (2)_"/>
    <w:link w:val="Style_166_ch"/>
    <w:rPr>
      <w:rFonts w:ascii="Times New Roman" w:hAnsi="Times New Roman"/>
      <w:sz w:val="22"/>
      <w:u w:val="none"/>
    </w:rPr>
  </w:style>
  <w:style w:styleId="Style_166_ch" w:type="character">
    <w:name w:val="Основной текст (2)_"/>
    <w:link w:val="Style_166"/>
    <w:rPr>
      <w:rFonts w:ascii="Times New Roman" w:hAnsi="Times New Roman"/>
      <w:sz w:val="22"/>
      <w:u w:val="none"/>
    </w:rPr>
  </w:style>
  <w:style w:styleId="Style_167" w:type="paragraph">
    <w:name w:val="Основной текст (2) + Интервал 2 pt"/>
    <w:link w:val="Style_167_ch"/>
    <w:rPr>
      <w:rFonts w:ascii="Times New Roman" w:hAnsi="Times New Roman"/>
      <w:color w:val="000000"/>
      <w:spacing w:val="50"/>
      <w:sz w:val="26"/>
      <w:u w:val="none"/>
    </w:rPr>
  </w:style>
  <w:style w:styleId="Style_167_ch" w:type="character">
    <w:name w:val="Основной текст (2) + Интервал 2 pt"/>
    <w:link w:val="Style_167"/>
    <w:rPr>
      <w:rFonts w:ascii="Times New Roman" w:hAnsi="Times New Roman"/>
      <w:color w:val="000000"/>
      <w:spacing w:val="50"/>
      <w:sz w:val="26"/>
      <w:u w:val="none"/>
    </w:rPr>
  </w:style>
  <w:style w:styleId="Style_168" w:type="paragraph">
    <w:name w:val="Текст выноски Знак1"/>
    <w:link w:val="Style_168_ch"/>
    <w:rPr>
      <w:rFonts w:ascii="Tahoma" w:hAnsi="Tahoma"/>
      <w:sz w:val="16"/>
    </w:rPr>
  </w:style>
  <w:style w:styleId="Style_168_ch" w:type="character">
    <w:name w:val="Текст выноски Знак1"/>
    <w:link w:val="Style_168"/>
    <w:rPr>
      <w:rFonts w:ascii="Tahoma" w:hAnsi="Tahoma"/>
      <w:sz w:val="16"/>
    </w:rPr>
  </w:style>
  <w:style w:styleId="Style_169" w:type="paragraph">
    <w:name w:val="Subtitle"/>
    <w:next w:val="Style_8"/>
    <w:link w:val="Style_16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69_ch" w:type="character">
    <w:name w:val="Subtitle"/>
    <w:link w:val="Style_169"/>
    <w:rPr>
      <w:rFonts w:ascii="XO Thames" w:hAnsi="XO Thames"/>
      <w:i w:val="1"/>
      <w:sz w:val="24"/>
    </w:rPr>
  </w:style>
  <w:style w:styleId="Style_170" w:type="paragraph">
    <w:name w:val="Цветовое выделение для Текст"/>
    <w:link w:val="Style_170_ch"/>
    <w:rPr>
      <w:rFonts w:ascii="Times New Roman CYR" w:hAnsi="Times New Roman CYR"/>
    </w:rPr>
  </w:style>
  <w:style w:styleId="Style_170_ch" w:type="character">
    <w:name w:val="Цветовое выделение для Текст"/>
    <w:link w:val="Style_170"/>
    <w:rPr>
      <w:rFonts w:ascii="Times New Roman CYR" w:hAnsi="Times New Roman CYR"/>
    </w:rPr>
  </w:style>
  <w:style w:styleId="Style_171" w:type="paragraph">
    <w:name w:val="Основной текст (2) + 12 pt"/>
    <w:link w:val="Style_171_ch"/>
    <w:rPr>
      <w:rFonts w:ascii="Times New Roman" w:hAnsi="Times New Roman"/>
      <w:color w:val="000000"/>
      <w:spacing w:val="0"/>
      <w:sz w:val="24"/>
      <w:u w:val="none"/>
    </w:rPr>
  </w:style>
  <w:style w:styleId="Style_171_ch" w:type="character">
    <w:name w:val="Основной текст (2) + 12 pt"/>
    <w:link w:val="Style_171"/>
    <w:rPr>
      <w:rFonts w:ascii="Times New Roman" w:hAnsi="Times New Roman"/>
      <w:color w:val="000000"/>
      <w:spacing w:val="0"/>
      <w:sz w:val="24"/>
      <w:u w:val="none"/>
    </w:rPr>
  </w:style>
  <w:style w:styleId="Style_172" w:type="paragraph">
    <w:name w:val="fontstyle18"/>
    <w:link w:val="Style_172_ch"/>
  </w:style>
  <w:style w:styleId="Style_172_ch" w:type="character">
    <w:name w:val="fontstyle18"/>
    <w:link w:val="Style_172"/>
  </w:style>
  <w:style w:styleId="Style_173" w:type="paragraph">
    <w:name w:val="Прижатый влево"/>
    <w:basedOn w:val="Style_8"/>
    <w:next w:val="Style_8"/>
    <w:link w:val="Style_173_ch"/>
    <w:pPr>
      <w:widowControl w:val="0"/>
      <w:ind/>
    </w:pPr>
    <w:rPr>
      <w:rFonts w:ascii="Times New Roman CYR" w:hAnsi="Times New Roman CYR"/>
    </w:rPr>
  </w:style>
  <w:style w:styleId="Style_173_ch" w:type="character">
    <w:name w:val="Прижатый влево"/>
    <w:basedOn w:val="Style_8_ch"/>
    <w:link w:val="Style_173"/>
    <w:rPr>
      <w:rFonts w:ascii="Times New Roman CYR" w:hAnsi="Times New Roman CYR"/>
    </w:rPr>
  </w:style>
  <w:style w:styleId="Style_174" w:type="paragraph">
    <w:name w:val="fontstyle91"/>
    <w:link w:val="Style_174_ch"/>
    <w:rPr>
      <w:rFonts w:ascii="CairoFont-12-0" w:hAnsi="CairoFont-12-0"/>
      <w:color w:val="000000"/>
      <w:sz w:val="24"/>
    </w:rPr>
  </w:style>
  <w:style w:styleId="Style_174_ch" w:type="character">
    <w:name w:val="fontstyle91"/>
    <w:link w:val="Style_174"/>
    <w:rPr>
      <w:rFonts w:ascii="CairoFont-12-0" w:hAnsi="CairoFont-12-0"/>
      <w:color w:val="000000"/>
      <w:sz w:val="24"/>
    </w:rPr>
  </w:style>
  <w:style w:styleId="Style_175" w:type="paragraph">
    <w:name w:val="Подпись к таблице_"/>
    <w:link w:val="Style_175_ch"/>
    <w:rPr>
      <w:rFonts w:ascii="Times New Roman" w:hAnsi="Times New Roman"/>
      <w:b w:val="1"/>
      <w:u w:val="none"/>
    </w:rPr>
  </w:style>
  <w:style w:styleId="Style_175_ch" w:type="character">
    <w:name w:val="Подпись к таблице_"/>
    <w:link w:val="Style_175"/>
    <w:rPr>
      <w:rFonts w:ascii="Times New Roman" w:hAnsi="Times New Roman"/>
      <w:b w:val="1"/>
      <w:u w:val="none"/>
    </w:rPr>
  </w:style>
  <w:style w:styleId="Style_176" w:type="paragraph">
    <w:name w:val="Оглавление (2)"/>
    <w:basedOn w:val="Style_8"/>
    <w:link w:val="Style_176_ch"/>
    <w:pPr>
      <w:widowControl w:val="0"/>
      <w:spacing w:after="240" w:line="278" w:lineRule="exact"/>
      <w:ind/>
      <w:jc w:val="both"/>
    </w:pPr>
    <w:rPr>
      <w:sz w:val="28"/>
    </w:rPr>
  </w:style>
  <w:style w:styleId="Style_176_ch" w:type="character">
    <w:name w:val="Оглавление (2)"/>
    <w:basedOn w:val="Style_8_ch"/>
    <w:link w:val="Style_176"/>
    <w:rPr>
      <w:sz w:val="28"/>
    </w:rPr>
  </w:style>
  <w:style w:styleId="Style_177" w:type="paragraph">
    <w:name w:val="Подпись к таблице (3)"/>
    <w:link w:val="Style_177_ch"/>
    <w:rPr>
      <w:rFonts w:ascii="Times New Roman" w:hAnsi="Times New Roman"/>
      <w:color w:val="000000"/>
      <w:spacing w:val="0"/>
      <w:sz w:val="21"/>
      <w:u w:val="single"/>
    </w:rPr>
  </w:style>
  <w:style w:styleId="Style_177_ch" w:type="character">
    <w:name w:val="Подпись к таблице (3)"/>
    <w:link w:val="Style_177"/>
    <w:rPr>
      <w:rFonts w:ascii="Times New Roman" w:hAnsi="Times New Roman"/>
      <w:color w:val="000000"/>
      <w:spacing w:val="0"/>
      <w:sz w:val="21"/>
      <w:u w:val="single"/>
    </w:rPr>
  </w:style>
  <w:style w:styleId="Style_178" w:type="paragraph">
    <w:name w:val="Title"/>
    <w:basedOn w:val="Style_8"/>
    <w:link w:val="Style_178_ch"/>
    <w:uiPriority w:val="10"/>
    <w:qFormat/>
    <w:pPr>
      <w:ind/>
      <w:jc w:val="center"/>
    </w:pPr>
    <w:rPr>
      <w:b w:val="1"/>
    </w:rPr>
  </w:style>
  <w:style w:styleId="Style_178_ch" w:type="character">
    <w:name w:val="Title"/>
    <w:basedOn w:val="Style_8_ch"/>
    <w:link w:val="Style_178"/>
    <w:rPr>
      <w:b w:val="1"/>
    </w:rPr>
  </w:style>
  <w:style w:styleId="Style_179" w:type="paragraph">
    <w:name w:val="Гиперссылка1"/>
    <w:link w:val="Style_179_ch"/>
    <w:rPr>
      <w:rFonts w:ascii="Calibri" w:hAnsi="Calibri"/>
      <w:color w:val="0000FF"/>
      <w:u w:val="single"/>
    </w:rPr>
  </w:style>
  <w:style w:styleId="Style_179_ch" w:type="character">
    <w:name w:val="Гиперссылка1"/>
    <w:link w:val="Style_179"/>
    <w:rPr>
      <w:rFonts w:ascii="Calibri" w:hAnsi="Calibri"/>
      <w:color w:val="0000FF"/>
      <w:u w:val="single"/>
    </w:rPr>
  </w:style>
  <w:style w:styleId="Style_180" w:type="paragraph">
    <w:name w:val="heading 4"/>
    <w:basedOn w:val="Style_8"/>
    <w:next w:val="Style_8"/>
    <w:link w:val="Style_180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180_ch" w:type="character">
    <w:name w:val="heading 4"/>
    <w:basedOn w:val="Style_8_ch"/>
    <w:link w:val="Style_180"/>
    <w:rPr>
      <w:b w:val="1"/>
      <w:sz w:val="28"/>
    </w:rPr>
  </w:style>
  <w:style w:styleId="Style_181" w:type="paragraph">
    <w:name w:val="a0"/>
    <w:link w:val="Style_181_ch"/>
  </w:style>
  <w:style w:styleId="Style_181_ch" w:type="character">
    <w:name w:val="a0"/>
    <w:link w:val="Style_181"/>
  </w:style>
  <w:style w:styleId="Style_182" w:type="paragraph">
    <w:name w:val="Сноска + Не полужирный"/>
    <w:link w:val="Style_182_ch"/>
    <w:rPr>
      <w:rFonts w:ascii="Times New Roman" w:hAnsi="Times New Roman"/>
      <w:b w:val="1"/>
      <w:color w:val="000000"/>
      <w:spacing w:val="0"/>
      <w:sz w:val="18"/>
      <w:u w:val="none"/>
    </w:rPr>
  </w:style>
  <w:style w:styleId="Style_182_ch" w:type="character">
    <w:name w:val="Сноска + Не полужирный"/>
    <w:link w:val="Style_182"/>
    <w:rPr>
      <w:rFonts w:ascii="Times New Roman" w:hAnsi="Times New Roman"/>
      <w:b w:val="1"/>
      <w:color w:val="000000"/>
      <w:spacing w:val="0"/>
      <w:sz w:val="18"/>
      <w:u w:val="none"/>
    </w:rPr>
  </w:style>
  <w:style w:styleId="Style_183" w:type="paragraph">
    <w:name w:val="Plain Text"/>
    <w:basedOn w:val="Style_8"/>
    <w:link w:val="Style_183_ch"/>
    <w:rPr>
      <w:rFonts w:ascii="Courier New" w:hAnsi="Courier New"/>
      <w:sz w:val="20"/>
    </w:rPr>
  </w:style>
  <w:style w:styleId="Style_183_ch" w:type="character">
    <w:name w:val="Plain Text"/>
    <w:basedOn w:val="Style_8_ch"/>
    <w:link w:val="Style_183"/>
    <w:rPr>
      <w:rFonts w:ascii="Courier New" w:hAnsi="Courier New"/>
      <w:sz w:val="20"/>
    </w:rPr>
  </w:style>
  <w:style w:styleId="Style_46" w:type="paragraph">
    <w:name w:val="Комментарий"/>
    <w:basedOn w:val="Style_92"/>
    <w:next w:val="Style_8"/>
    <w:link w:val="Style_46_ch"/>
    <w:pPr>
      <w:spacing w:before="75"/>
      <w:ind w:right="0"/>
      <w:jc w:val="both"/>
    </w:pPr>
    <w:rPr>
      <w:color w:val="353842"/>
    </w:rPr>
  </w:style>
  <w:style w:styleId="Style_46_ch" w:type="character">
    <w:name w:val="Комментарий"/>
    <w:basedOn w:val="Style_92_ch"/>
    <w:link w:val="Style_46"/>
    <w:rPr>
      <w:color w:val="353842"/>
    </w:rPr>
  </w:style>
  <w:style w:styleId="Style_184" w:type="paragraph">
    <w:name w:val="fontstyle131"/>
    <w:link w:val="Style_184_ch"/>
    <w:rPr>
      <w:rFonts w:ascii="CairoFont-40-0" w:hAnsi="CairoFont-40-0"/>
      <w:color w:val="000000"/>
      <w:sz w:val="24"/>
    </w:rPr>
  </w:style>
  <w:style w:styleId="Style_184_ch" w:type="character">
    <w:name w:val="fontstyle131"/>
    <w:link w:val="Style_184"/>
    <w:rPr>
      <w:rFonts w:ascii="CairoFont-40-0" w:hAnsi="CairoFont-40-0"/>
      <w:color w:val="000000"/>
      <w:sz w:val="24"/>
    </w:rPr>
  </w:style>
  <w:style w:styleId="Style_185" w:type="paragraph">
    <w:name w:val="heading 2"/>
    <w:basedOn w:val="Style_8"/>
    <w:next w:val="Style_8"/>
    <w:link w:val="Style_185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185_ch" w:type="character">
    <w:name w:val="heading 2"/>
    <w:basedOn w:val="Style_8_ch"/>
    <w:link w:val="Style_185"/>
    <w:rPr>
      <w:rFonts w:ascii="Cambria" w:hAnsi="Cambria"/>
      <w:b w:val="1"/>
      <w:i w:val="1"/>
      <w:sz w:val="28"/>
    </w:rPr>
  </w:style>
  <w:style w:styleId="Style_186" w:type="paragraph">
    <w:name w:val="Основной текст 21"/>
    <w:basedOn w:val="Style_8"/>
    <w:link w:val="Style_186_ch"/>
    <w:pPr>
      <w:ind w:firstLine="567" w:left="0"/>
      <w:jc w:val="both"/>
    </w:pPr>
    <w:rPr>
      <w:i w:val="1"/>
    </w:rPr>
  </w:style>
  <w:style w:styleId="Style_186_ch" w:type="character">
    <w:name w:val="Основной текст 21"/>
    <w:basedOn w:val="Style_8_ch"/>
    <w:link w:val="Style_186"/>
    <w:rPr>
      <w:i w:val="1"/>
    </w:rPr>
  </w:style>
  <w:style w:styleId="Style_187" w:type="paragraph">
    <w:name w:val="Основной текст (9)"/>
    <w:basedOn w:val="Style_8"/>
    <w:link w:val="Style_187_ch"/>
    <w:pPr>
      <w:widowControl w:val="0"/>
      <w:spacing w:after="480" w:before="720" w:line="226" w:lineRule="exact"/>
      <w:ind/>
    </w:pPr>
    <w:rPr>
      <w:sz w:val="20"/>
    </w:rPr>
  </w:style>
  <w:style w:styleId="Style_187_ch" w:type="character">
    <w:name w:val="Основной текст (9)"/>
    <w:basedOn w:val="Style_8_ch"/>
    <w:link w:val="Style_187"/>
    <w:rPr>
      <w:sz w:val="20"/>
    </w:rPr>
  </w:style>
  <w:style w:styleId="Style_188" w:type="paragraph">
    <w:name w:val="Нормальный (таблица)"/>
    <w:basedOn w:val="Style_8"/>
    <w:next w:val="Style_8"/>
    <w:link w:val="Style_188_ch"/>
    <w:pPr>
      <w:widowControl w:val="0"/>
      <w:ind/>
      <w:jc w:val="both"/>
    </w:pPr>
    <w:rPr>
      <w:rFonts w:ascii="Times New Roman CYR" w:hAnsi="Times New Roman CYR"/>
    </w:rPr>
  </w:style>
  <w:style w:styleId="Style_188_ch" w:type="character">
    <w:name w:val="Нормальный (таблица)"/>
    <w:basedOn w:val="Style_8_ch"/>
    <w:link w:val="Style_188"/>
    <w:rPr>
      <w:rFonts w:ascii="Times New Roman CYR" w:hAnsi="Times New Roman CYR"/>
    </w:rPr>
  </w:style>
  <w:style w:styleId="Style_189" w:type="paragraph">
    <w:name w:val="Основной текст (16)"/>
    <w:link w:val="Style_189_ch"/>
    <w:rPr>
      <w:rFonts w:ascii="Times New Roman" w:hAnsi="Times New Roman"/>
      <w:b w:val="1"/>
      <w:color w:val="000000"/>
      <w:spacing w:val="0"/>
      <w:sz w:val="20"/>
      <w:u w:val="single"/>
    </w:rPr>
  </w:style>
  <w:style w:styleId="Style_189_ch" w:type="character">
    <w:name w:val="Основной текст (16)"/>
    <w:link w:val="Style_189"/>
    <w:rPr>
      <w:rFonts w:ascii="Times New Roman" w:hAnsi="Times New Roman"/>
      <w:b w:val="1"/>
      <w:color w:val="000000"/>
      <w:spacing w:val="0"/>
      <w:sz w:val="20"/>
      <w:u w:val="single"/>
    </w:rPr>
  </w:style>
  <w:style w:styleId="Style_190" w:type="paragraph">
    <w:name w:val="fontstyle11"/>
    <w:link w:val="Style_190_ch"/>
    <w:rPr>
      <w:rFonts w:ascii="CairoFont-12-0" w:hAnsi="CairoFont-12-0"/>
      <w:color w:val="000000"/>
      <w:sz w:val="24"/>
    </w:rPr>
  </w:style>
  <w:style w:styleId="Style_190_ch" w:type="character">
    <w:name w:val="fontstyle11"/>
    <w:link w:val="Style_190"/>
    <w:rPr>
      <w:rFonts w:ascii="CairoFont-12-0" w:hAnsi="CairoFont-12-0"/>
      <w:color w:val="000000"/>
      <w:sz w:val="24"/>
    </w:rPr>
  </w:style>
  <w:style w:styleId="Style_191" w:type="paragraph">
    <w:name w:val="Body Text 1"/>
    <w:basedOn w:val="Style_51"/>
    <w:link w:val="Style_191_ch"/>
    <w:pPr>
      <w:spacing w:after="0"/>
      <w:ind/>
      <w:jc w:val="both"/>
    </w:pPr>
    <w:rPr>
      <w:sz w:val="20"/>
    </w:rPr>
  </w:style>
  <w:style w:styleId="Style_191_ch" w:type="character">
    <w:name w:val="Body Text 1"/>
    <w:basedOn w:val="Style_51_ch"/>
    <w:link w:val="Style_191"/>
    <w:rPr>
      <w:sz w:val="20"/>
    </w:rPr>
  </w:style>
  <w:style w:styleId="Style_192" w:type="table">
    <w:name w:val="Сетка таблицы2"/>
    <w:basedOn w:val="Style_7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3" w:type="table">
    <w:name w:val="Сетка таблицы1"/>
    <w:basedOn w:val="Style_7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4" w:type="table">
    <w:name w:val="Table Grid"/>
    <w:basedOn w:val="Style_7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2" Target="numbering.xml" Type="http://schemas.openxmlformats.org/officeDocument/2006/relationships/numbering"/>
  <Relationship Id="rId21" Target="theme/theme1.xml" Type="http://schemas.openxmlformats.org/officeDocument/2006/relationships/theme"/>
  <Relationship Id="rId13" Target="media/12.jpeg" Type="http://schemas.openxmlformats.org/officeDocument/2006/relationships/image"/>
  <Relationship Id="rId11" Target="media/10.jpeg" Type="http://schemas.openxmlformats.org/officeDocument/2006/relationships/image"/>
  <Relationship Id="rId18" Target="styles.xml" Type="http://schemas.openxmlformats.org/officeDocument/2006/relationships/styles"/>
  <Relationship Id="rId17" Target="settings.xml" Type="http://schemas.openxmlformats.org/officeDocument/2006/relationships/settings"/>
  <Relationship Id="rId10" Target="media/9.jpeg" Type="http://schemas.openxmlformats.org/officeDocument/2006/relationships/image"/>
  <Relationship Id="rId15" Target="media/14.jpeg" Type="http://schemas.openxmlformats.org/officeDocument/2006/relationships/image"/>
  <Relationship Id="rId9" Target="media/8.jpeg" Type="http://schemas.openxmlformats.org/officeDocument/2006/relationships/image"/>
  <Relationship Id="rId20" Target="webSettings.xml" Type="http://schemas.openxmlformats.org/officeDocument/2006/relationships/webSettings"/>
  <Relationship Id="rId19" Target="stylesWithEffects.xml" Type="http://schemas.microsoft.com/office/2007/relationships/stylesWithEffects"/>
  <Relationship Id="rId8" Target="media/7.jpeg" Type="http://schemas.openxmlformats.org/officeDocument/2006/relationships/image"/>
  <Relationship Id="rId7" Target="media/6.jpeg" Type="http://schemas.openxmlformats.org/officeDocument/2006/relationships/image"/>
  <Relationship Id="rId14" Target="media/13.jpeg" Type="http://schemas.openxmlformats.org/officeDocument/2006/relationships/image"/>
  <Relationship Id="rId6" Target="media/5.jpeg" Type="http://schemas.openxmlformats.org/officeDocument/2006/relationships/image"/>
  <Relationship Id="rId5" Target="media/4.jpeg" Type="http://schemas.openxmlformats.org/officeDocument/2006/relationships/image"/>
  <Relationship Id="rId4" Target="media/3.jpeg" Type="http://schemas.openxmlformats.org/officeDocument/2006/relationships/image"/>
  <Relationship Id="rId16" Target="fontTable.xml" Type="http://schemas.openxmlformats.org/officeDocument/2006/relationships/fontTable"/>
  <Relationship Id="rId12" Target="media/11.jpeg" Type="http://schemas.openxmlformats.org/officeDocument/2006/relationships/image"/>
  <Relationship Id="rId3" Target="media/2.jpeg" Type="http://schemas.openxmlformats.org/officeDocument/2006/relationships/image"/>
  <Relationship Id="rId2" Target="media/1.jpe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2025-05-27T12:24:54Z</dcterms:modified>
</cp:coreProperties>
</file>