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983" w:rsidRPr="00D24983" w:rsidRDefault="00D24983" w:rsidP="00D249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D24983">
        <w:rPr>
          <w:rFonts w:ascii="Times New Roman" w:hAnsi="Times New Roman" w:cs="Times New Roman"/>
          <w:sz w:val="28"/>
          <w:szCs w:val="28"/>
        </w:rPr>
        <w:t>ОСТОВСКАЯ ОБЛАСТЬ</w:t>
      </w:r>
    </w:p>
    <w:p w:rsidR="00D24983" w:rsidRPr="00D24983" w:rsidRDefault="00D24983" w:rsidP="00D249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24983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D24983" w:rsidRPr="00D24983" w:rsidRDefault="00D24983" w:rsidP="00D2498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24983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D24983" w:rsidRPr="00D24983" w:rsidRDefault="00D24983" w:rsidP="00D24983">
      <w:pPr>
        <w:pStyle w:val="Postan"/>
        <w:rPr>
          <w:bCs/>
          <w:szCs w:val="28"/>
        </w:rPr>
      </w:pPr>
      <w:r w:rsidRPr="00D24983">
        <w:rPr>
          <w:szCs w:val="28"/>
        </w:rPr>
        <w:t>«МОКРОЛОГСКОЕ СЕЛЬСКОЕ ПОСЕЛЕНИЕ»</w:t>
      </w:r>
    </w:p>
    <w:p w:rsidR="00D24983" w:rsidRPr="00D24983" w:rsidRDefault="00D24983" w:rsidP="00D24983">
      <w:pPr>
        <w:pStyle w:val="a5"/>
        <w:ind w:right="-1"/>
        <w:jc w:val="center"/>
        <w:rPr>
          <w:bCs/>
          <w:sz w:val="28"/>
          <w:szCs w:val="28"/>
        </w:rPr>
      </w:pPr>
      <w:r w:rsidRPr="00D24983">
        <w:rPr>
          <w:sz w:val="28"/>
          <w:szCs w:val="28"/>
        </w:rPr>
        <w:t>СОБРАНИЕ ДЕПУТАТОВ МОКРОЛОГСКОГО СЕЛЬСКОГО ПОСЕЛЕНИЯ</w:t>
      </w:r>
    </w:p>
    <w:p w:rsidR="00D24983" w:rsidRPr="00D24983" w:rsidRDefault="00D24983" w:rsidP="00D24983">
      <w:pPr>
        <w:jc w:val="center"/>
        <w:rPr>
          <w:rFonts w:ascii="Times New Roman" w:hAnsi="Times New Roman" w:cs="Times New Roman"/>
          <w:sz w:val="20"/>
          <w:szCs w:val="28"/>
        </w:rPr>
      </w:pPr>
    </w:p>
    <w:p w:rsidR="00D24983" w:rsidRPr="00D24983" w:rsidRDefault="00D24983" w:rsidP="00D24983">
      <w:pPr>
        <w:jc w:val="center"/>
        <w:rPr>
          <w:rFonts w:ascii="Times New Roman" w:hAnsi="Times New Roman" w:cs="Times New Roman"/>
          <w:sz w:val="28"/>
          <w:szCs w:val="28"/>
        </w:rPr>
      </w:pPr>
      <w:r w:rsidRPr="00D24983">
        <w:rPr>
          <w:rFonts w:ascii="Times New Roman" w:hAnsi="Times New Roman" w:cs="Times New Roman"/>
          <w:sz w:val="28"/>
          <w:szCs w:val="28"/>
        </w:rPr>
        <w:t>РЕШЕНИЕ</w:t>
      </w:r>
    </w:p>
    <w:p w:rsidR="00D24983" w:rsidRPr="00D24983" w:rsidRDefault="00D24983" w:rsidP="00D24983">
      <w:pPr>
        <w:tabs>
          <w:tab w:val="left" w:pos="0"/>
          <w:tab w:val="center" w:pos="5102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24983">
        <w:rPr>
          <w:rFonts w:ascii="Times New Roman" w:hAnsi="Times New Roman" w:cs="Times New Roman"/>
          <w:sz w:val="28"/>
          <w:szCs w:val="28"/>
        </w:rPr>
        <w:t xml:space="preserve">25.08.2017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№ 49     </w:t>
      </w:r>
      <w:r w:rsidRPr="00D24983">
        <w:rPr>
          <w:rFonts w:ascii="Times New Roman" w:hAnsi="Times New Roman" w:cs="Times New Roman"/>
          <w:sz w:val="28"/>
          <w:szCs w:val="28"/>
        </w:rPr>
        <w:t xml:space="preserve">                               п. Новозарянский</w:t>
      </w:r>
    </w:p>
    <w:p w:rsidR="00D24983" w:rsidRDefault="006A7F2F" w:rsidP="00D24983">
      <w:pPr>
        <w:pStyle w:val="WW-BodyText21"/>
        <w:rPr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162560</wp:posOffset>
                </wp:positionV>
                <wp:extent cx="2642870" cy="1190625"/>
                <wp:effectExtent l="635" t="0" r="444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2870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4983" w:rsidRPr="00170BF4" w:rsidRDefault="00D24983" w:rsidP="00D24983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Об утверждении Положения </w:t>
                            </w:r>
                            <w:r w:rsidRPr="00170BF4">
                              <w:rPr>
                                <w:sz w:val="28"/>
                                <w:szCs w:val="28"/>
                              </w:rPr>
                              <w:t xml:space="preserve">об организации похоронного дела в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Мокрологском</w:t>
                            </w:r>
                            <w:r w:rsidRPr="00170BF4">
                              <w:rPr>
                                <w:sz w:val="28"/>
                                <w:szCs w:val="28"/>
                              </w:rPr>
                              <w:t xml:space="preserve"> сельском поселении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Октябрьского</w:t>
                            </w:r>
                            <w:r w:rsidRPr="00170BF4">
                              <w:rPr>
                                <w:sz w:val="28"/>
                                <w:szCs w:val="28"/>
                              </w:rPr>
                              <w:t xml:space="preserve"> района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Ростовской области</w:t>
                            </w:r>
                          </w:p>
                          <w:p w:rsidR="00D24983" w:rsidRDefault="00D24983" w:rsidP="00D24983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9pt;margin-top:12.8pt;width:208.1pt;height:9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" filled="f" stroked="f">
                <v:textbox inset="0,0,0,0">
                  <w:txbxContent>
                    <w:p w:rsidR="00D24983" w:rsidRPr="00170BF4" w:rsidRDefault="00D24983" w:rsidP="00D24983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Об утверждении Положения </w:t>
                      </w:r>
                      <w:r w:rsidRPr="00170BF4">
                        <w:rPr>
                          <w:sz w:val="28"/>
                          <w:szCs w:val="28"/>
                        </w:rPr>
                        <w:t xml:space="preserve">об организации похоронного дела в </w:t>
                      </w:r>
                      <w:r>
                        <w:rPr>
                          <w:sz w:val="28"/>
                          <w:szCs w:val="28"/>
                        </w:rPr>
                        <w:t>Мокрологском</w:t>
                      </w:r>
                      <w:r w:rsidRPr="00170BF4">
                        <w:rPr>
                          <w:sz w:val="28"/>
                          <w:szCs w:val="28"/>
                        </w:rPr>
                        <w:t xml:space="preserve"> сельском поселении </w:t>
                      </w:r>
                      <w:r>
                        <w:rPr>
                          <w:sz w:val="28"/>
                          <w:szCs w:val="28"/>
                        </w:rPr>
                        <w:t>Октябрьского</w:t>
                      </w:r>
                      <w:r w:rsidRPr="00170BF4">
                        <w:rPr>
                          <w:sz w:val="28"/>
                          <w:szCs w:val="28"/>
                        </w:rPr>
                        <w:t xml:space="preserve"> района</w:t>
                      </w:r>
                      <w:r>
                        <w:rPr>
                          <w:sz w:val="28"/>
                          <w:szCs w:val="28"/>
                        </w:rPr>
                        <w:t xml:space="preserve"> Ростовской области</w:t>
                      </w:r>
                    </w:p>
                    <w:p w:rsidR="00D24983" w:rsidRDefault="00D24983" w:rsidP="00D24983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24983" w:rsidRDefault="00D24983" w:rsidP="00D24983">
      <w:pPr>
        <w:pStyle w:val="WW-BodyText21"/>
        <w:rPr>
          <w:szCs w:val="28"/>
        </w:rPr>
      </w:pPr>
    </w:p>
    <w:p w:rsidR="00D24983" w:rsidRDefault="00D24983" w:rsidP="00D24983">
      <w:pPr>
        <w:pStyle w:val="WW-BodyText21"/>
        <w:rPr>
          <w:szCs w:val="28"/>
        </w:rPr>
      </w:pPr>
    </w:p>
    <w:p w:rsidR="00D24983" w:rsidRDefault="00D24983" w:rsidP="00D24983">
      <w:pPr>
        <w:pStyle w:val="WW-BodyText21"/>
        <w:rPr>
          <w:szCs w:val="28"/>
        </w:rPr>
      </w:pPr>
    </w:p>
    <w:p w:rsidR="00D24983" w:rsidRDefault="00D24983" w:rsidP="00D24983">
      <w:pPr>
        <w:pStyle w:val="WW-BodyText21"/>
        <w:rPr>
          <w:szCs w:val="28"/>
        </w:rPr>
      </w:pPr>
    </w:p>
    <w:p w:rsidR="00D24983" w:rsidRDefault="00D24983" w:rsidP="00D24983">
      <w:pPr>
        <w:pStyle w:val="WW-BodyText21"/>
        <w:rPr>
          <w:szCs w:val="28"/>
        </w:rPr>
      </w:pPr>
    </w:p>
    <w:p w:rsidR="00D24983" w:rsidRDefault="00D24983" w:rsidP="00D24983">
      <w:pPr>
        <w:pStyle w:val="WW-BodyText21"/>
        <w:rPr>
          <w:szCs w:val="28"/>
        </w:rPr>
      </w:pPr>
    </w:p>
    <w:p w:rsidR="00D24983" w:rsidRDefault="00D24983" w:rsidP="00D24983">
      <w:pPr>
        <w:pStyle w:val="WW-BodyText21"/>
        <w:rPr>
          <w:sz w:val="16"/>
          <w:szCs w:val="16"/>
        </w:rPr>
      </w:pPr>
    </w:p>
    <w:p w:rsidR="00D24983" w:rsidRPr="00170BF4" w:rsidRDefault="00D24983" w:rsidP="00D2498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Cs w:val="28"/>
        </w:rPr>
        <w:t>В</w:t>
      </w:r>
      <w:r w:rsidRPr="00170BF4">
        <w:rPr>
          <w:sz w:val="28"/>
          <w:szCs w:val="28"/>
        </w:rPr>
        <w:t xml:space="preserve"> соответствии с Градостроительным и Земельным кодексами Российской Федерации, Федеральными законами от 12 января 1996 г. N 8-ФЗ «О погребении и похоронном деле», от 30 марта 1999 г. N 52-ФЗ «О санитарно- эпидемиологическом благополучии населения», законом Российской Федерации от 7 февраля 1992 г. N 2300-1 «О защите прав потребителей», постановлением Правительства Российской Федерации от 15 августа 1997 г. N 1025 «Об утверждении Правил бытового обслуживания населения в Российской Федерации», Указом Президента Российской Федерации от 29 июня 1996 г. N 1001 «О гарантиях прав граждан на предоставление услуг по погребению умерших»,  </w:t>
      </w:r>
      <w:r w:rsidRPr="001C01E0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м </w:t>
      </w:r>
      <w:r w:rsidRPr="001C01E0">
        <w:rPr>
          <w:sz w:val="28"/>
          <w:szCs w:val="28"/>
        </w:rPr>
        <w:t xml:space="preserve"> Главного государственного санитарного врача РФ от 28.06.2011 N 84 "Об утверждении СанПиН 2.1.2882-11 "Гигиенические требования к размещению, устройству и содержанию кладбищ, зданий и сооружений похоронного назначения"</w:t>
      </w:r>
      <w:r w:rsidRPr="00170BF4">
        <w:rPr>
          <w:sz w:val="28"/>
          <w:szCs w:val="28"/>
        </w:rPr>
        <w:t xml:space="preserve">, Федеральным Законом от 06 октября </w:t>
      </w:r>
      <w:r>
        <w:rPr>
          <w:sz w:val="28"/>
          <w:szCs w:val="28"/>
        </w:rPr>
        <w:t xml:space="preserve">                 </w:t>
      </w:r>
      <w:r w:rsidRPr="00170BF4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руководствуясь пунктом 20 части 1 Устава</w:t>
      </w:r>
      <w:r w:rsidRPr="00170B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 «Мокрологское сельское поселение» </w:t>
      </w:r>
    </w:p>
    <w:p w:rsidR="00D24983" w:rsidRDefault="00D24983" w:rsidP="00D24983">
      <w:pPr>
        <w:pStyle w:val="WW-BodyText21"/>
        <w:ind w:left="-142"/>
        <w:rPr>
          <w:szCs w:val="28"/>
        </w:rPr>
      </w:pPr>
    </w:p>
    <w:p w:rsidR="00D24983" w:rsidRDefault="00D24983" w:rsidP="00D24983">
      <w:pPr>
        <w:pStyle w:val="WW-BodyText21"/>
        <w:jc w:val="center"/>
        <w:rPr>
          <w:sz w:val="16"/>
          <w:szCs w:val="16"/>
        </w:rPr>
      </w:pPr>
    </w:p>
    <w:p w:rsidR="00D24983" w:rsidRDefault="00D24983" w:rsidP="00D2498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Собрание депутатов Мокрологского сельского поселения </w:t>
      </w:r>
    </w:p>
    <w:p w:rsidR="00D24983" w:rsidRDefault="00D24983" w:rsidP="00D2498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решило:</w:t>
      </w:r>
    </w:p>
    <w:p w:rsidR="00D24983" w:rsidRDefault="00D24983" w:rsidP="00D24983">
      <w:pPr>
        <w:pStyle w:val="WW-BodyText21"/>
        <w:jc w:val="center"/>
        <w:rPr>
          <w:szCs w:val="28"/>
        </w:rPr>
      </w:pPr>
    </w:p>
    <w:p w:rsidR="00D24983" w:rsidRPr="00170BF4" w:rsidRDefault="00D24983" w:rsidP="00D24983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1. Утвердить Положение </w:t>
      </w:r>
      <w:r w:rsidRPr="00170BF4">
        <w:rPr>
          <w:sz w:val="28"/>
          <w:szCs w:val="28"/>
        </w:rPr>
        <w:t xml:space="preserve">об организации похоронного дела в </w:t>
      </w:r>
      <w:r>
        <w:rPr>
          <w:sz w:val="28"/>
          <w:szCs w:val="28"/>
        </w:rPr>
        <w:t>Мокрологском</w:t>
      </w:r>
      <w:r w:rsidRPr="00170BF4">
        <w:rPr>
          <w:sz w:val="28"/>
          <w:szCs w:val="28"/>
        </w:rPr>
        <w:t xml:space="preserve"> сельском поселении </w:t>
      </w:r>
      <w:r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Ростовской области.</w:t>
      </w:r>
    </w:p>
    <w:p w:rsidR="00D24983" w:rsidRPr="00D24983" w:rsidRDefault="00D24983" w:rsidP="00D249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24983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официального обнародования.</w:t>
      </w:r>
    </w:p>
    <w:p w:rsidR="00D24983" w:rsidRPr="00D24983" w:rsidRDefault="00D24983" w:rsidP="00D2498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24983">
        <w:rPr>
          <w:rFonts w:ascii="Times New Roman" w:hAnsi="Times New Roman" w:cs="Times New Roman"/>
          <w:b/>
          <w:color w:val="000000"/>
          <w:sz w:val="28"/>
          <w:szCs w:val="28"/>
        </w:rPr>
        <w:t>Председатель Собрания депутатов -</w:t>
      </w:r>
    </w:p>
    <w:p w:rsidR="00D24983" w:rsidRPr="00D24983" w:rsidRDefault="00D24983" w:rsidP="00D2498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D24983">
        <w:rPr>
          <w:rFonts w:ascii="Times New Roman" w:hAnsi="Times New Roman" w:cs="Times New Roman"/>
          <w:b/>
          <w:color w:val="000000"/>
          <w:sz w:val="28"/>
          <w:szCs w:val="28"/>
        </w:rPr>
        <w:t>Глава Мокрологского сельского поселения                                  Е.И. Каргина</w:t>
      </w:r>
    </w:p>
    <w:p w:rsidR="00D24983" w:rsidRDefault="00D24983" w:rsidP="00390262">
      <w:pPr>
        <w:pStyle w:val="a3"/>
        <w:spacing w:before="0" w:beforeAutospacing="0" w:after="0" w:afterAutospacing="0"/>
        <w:ind w:firstLine="851"/>
        <w:jc w:val="right"/>
        <w:rPr>
          <w:sz w:val="28"/>
          <w:szCs w:val="28"/>
        </w:rPr>
      </w:pPr>
    </w:p>
    <w:p w:rsidR="00086959" w:rsidRPr="00170BF4" w:rsidRDefault="00D24983" w:rsidP="00390262">
      <w:pPr>
        <w:pStyle w:val="a3"/>
        <w:spacing w:before="0" w:beforeAutospacing="0" w:after="0" w:afterAutospacing="0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70BF4" w:rsidRPr="00170BF4" w:rsidRDefault="00086959" w:rsidP="00390262">
      <w:pPr>
        <w:pStyle w:val="a3"/>
        <w:spacing w:before="0" w:beforeAutospacing="0" w:after="0" w:afterAutospacing="0"/>
        <w:ind w:firstLine="851"/>
        <w:jc w:val="right"/>
        <w:rPr>
          <w:sz w:val="28"/>
          <w:szCs w:val="28"/>
        </w:rPr>
      </w:pPr>
      <w:r w:rsidRPr="00170BF4">
        <w:rPr>
          <w:sz w:val="28"/>
          <w:szCs w:val="28"/>
        </w:rPr>
        <w:t>                                                                                                            </w:t>
      </w:r>
      <w:r w:rsidR="00170BF4" w:rsidRPr="00170BF4">
        <w:rPr>
          <w:sz w:val="28"/>
          <w:szCs w:val="28"/>
        </w:rPr>
        <w:t xml:space="preserve">к </w:t>
      </w:r>
      <w:r w:rsidRPr="00170BF4">
        <w:rPr>
          <w:sz w:val="28"/>
          <w:szCs w:val="28"/>
        </w:rPr>
        <w:t> решени</w:t>
      </w:r>
      <w:r w:rsidR="00170BF4">
        <w:rPr>
          <w:sz w:val="28"/>
          <w:szCs w:val="28"/>
        </w:rPr>
        <w:t xml:space="preserve">ю </w:t>
      </w:r>
      <w:bookmarkStart w:id="0" w:name="_GoBack"/>
      <w:r w:rsidR="00170BF4" w:rsidRPr="00170BF4">
        <w:rPr>
          <w:sz w:val="28"/>
          <w:szCs w:val="28"/>
        </w:rPr>
        <w:t xml:space="preserve">Собрания депутатов </w:t>
      </w:r>
      <w:r w:rsidR="00D24983">
        <w:rPr>
          <w:sz w:val="28"/>
          <w:szCs w:val="28"/>
        </w:rPr>
        <w:t>Мокрологского</w:t>
      </w:r>
      <w:r w:rsidR="00170BF4" w:rsidRPr="00170BF4">
        <w:rPr>
          <w:sz w:val="28"/>
          <w:szCs w:val="28"/>
        </w:rPr>
        <w:t xml:space="preserve"> </w:t>
      </w:r>
    </w:p>
    <w:bookmarkEnd w:id="0"/>
    <w:p w:rsidR="00086959" w:rsidRPr="00170BF4" w:rsidRDefault="00170BF4" w:rsidP="00390262">
      <w:pPr>
        <w:pStyle w:val="a3"/>
        <w:spacing w:before="0" w:beforeAutospacing="0" w:after="0" w:afterAutospacing="0"/>
        <w:ind w:firstLine="851"/>
        <w:jc w:val="right"/>
        <w:rPr>
          <w:sz w:val="28"/>
          <w:szCs w:val="28"/>
        </w:rPr>
      </w:pPr>
      <w:r w:rsidRPr="00170BF4">
        <w:rPr>
          <w:sz w:val="28"/>
          <w:szCs w:val="28"/>
        </w:rPr>
        <w:t>сельского поселения</w:t>
      </w:r>
      <w:r w:rsidR="00086959" w:rsidRPr="00170BF4">
        <w:rPr>
          <w:sz w:val="28"/>
          <w:szCs w:val="28"/>
        </w:rPr>
        <w:t> 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right"/>
        <w:rPr>
          <w:sz w:val="28"/>
          <w:szCs w:val="28"/>
        </w:rPr>
      </w:pPr>
      <w:r w:rsidRPr="00170BF4">
        <w:rPr>
          <w:sz w:val="28"/>
          <w:szCs w:val="28"/>
        </w:rPr>
        <w:t>                                                        от  </w:t>
      </w:r>
      <w:r w:rsidR="00D24983">
        <w:rPr>
          <w:sz w:val="28"/>
          <w:szCs w:val="28"/>
        </w:rPr>
        <w:t>25.08.</w:t>
      </w:r>
      <w:r w:rsidRPr="00170BF4">
        <w:rPr>
          <w:sz w:val="28"/>
          <w:szCs w:val="28"/>
        </w:rPr>
        <w:t>201</w:t>
      </w:r>
      <w:r w:rsidR="00170BF4">
        <w:rPr>
          <w:sz w:val="28"/>
          <w:szCs w:val="28"/>
        </w:rPr>
        <w:t>7</w:t>
      </w:r>
      <w:r w:rsidRPr="00170BF4">
        <w:rPr>
          <w:sz w:val="28"/>
          <w:szCs w:val="28"/>
        </w:rPr>
        <w:t xml:space="preserve"> </w:t>
      </w:r>
      <w:r w:rsidR="00D24983">
        <w:rPr>
          <w:sz w:val="28"/>
          <w:szCs w:val="28"/>
        </w:rPr>
        <w:t>г.</w:t>
      </w:r>
      <w:r w:rsidRPr="00170BF4">
        <w:rPr>
          <w:sz w:val="28"/>
          <w:szCs w:val="28"/>
        </w:rPr>
        <w:t xml:space="preserve"> № </w:t>
      </w:r>
      <w:r w:rsidR="00D24983">
        <w:rPr>
          <w:sz w:val="28"/>
          <w:szCs w:val="28"/>
        </w:rPr>
        <w:t>49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sz w:val="28"/>
          <w:szCs w:val="28"/>
        </w:rPr>
        <w:t>ПОЛОЖЕНИЕ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sz w:val="28"/>
          <w:szCs w:val="28"/>
        </w:rPr>
        <w:t xml:space="preserve">об организации похоронного дела в </w:t>
      </w:r>
      <w:r w:rsidR="00D24983">
        <w:rPr>
          <w:sz w:val="28"/>
          <w:szCs w:val="28"/>
        </w:rPr>
        <w:t>Мокрологском</w:t>
      </w:r>
      <w:r w:rsidRPr="00170BF4">
        <w:rPr>
          <w:sz w:val="28"/>
          <w:szCs w:val="28"/>
        </w:rPr>
        <w:t xml:space="preserve"> сельском поселении </w:t>
      </w:r>
      <w:r w:rsidR="00170BF4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</w:t>
      </w:r>
      <w:r w:rsidR="00D24983">
        <w:rPr>
          <w:sz w:val="28"/>
          <w:szCs w:val="28"/>
        </w:rPr>
        <w:t xml:space="preserve"> Ростовской области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t>1.Общие положения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1.1.Настоящее положение об организации похоронного дела в </w:t>
      </w:r>
      <w:r w:rsidR="00D24983">
        <w:rPr>
          <w:sz w:val="28"/>
          <w:szCs w:val="28"/>
        </w:rPr>
        <w:t>Мокрологском</w:t>
      </w:r>
      <w:r w:rsidRPr="00170BF4">
        <w:rPr>
          <w:sz w:val="28"/>
          <w:szCs w:val="28"/>
        </w:rPr>
        <w:t xml:space="preserve"> сельском поселении </w:t>
      </w:r>
      <w:r w:rsidR="00170BF4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</w:t>
      </w:r>
      <w:r w:rsidR="00D24983">
        <w:rPr>
          <w:sz w:val="28"/>
          <w:szCs w:val="28"/>
        </w:rPr>
        <w:t xml:space="preserve">Ростовской области </w:t>
      </w:r>
      <w:r w:rsidRPr="00170BF4">
        <w:rPr>
          <w:sz w:val="28"/>
          <w:szCs w:val="28"/>
        </w:rPr>
        <w:t xml:space="preserve">(далее - положение) определяет порядок организации похоронного обслуживания, оказания ритуальных услуг на территории </w:t>
      </w:r>
      <w:r w:rsidR="00D24983">
        <w:rPr>
          <w:sz w:val="28"/>
          <w:szCs w:val="28"/>
        </w:rPr>
        <w:t xml:space="preserve">Мокрологского </w:t>
      </w:r>
      <w:r w:rsidRPr="00170BF4">
        <w:rPr>
          <w:sz w:val="28"/>
          <w:szCs w:val="28"/>
        </w:rPr>
        <w:t xml:space="preserve">сельского поселения </w:t>
      </w:r>
      <w:r w:rsidR="00170BF4">
        <w:rPr>
          <w:sz w:val="28"/>
          <w:szCs w:val="28"/>
        </w:rPr>
        <w:t xml:space="preserve">Октябрьского </w:t>
      </w:r>
      <w:r w:rsidRPr="00170BF4">
        <w:rPr>
          <w:sz w:val="28"/>
          <w:szCs w:val="28"/>
        </w:rPr>
        <w:t>района, содержания и работы муниципальных кладбищ (далее - место погребения).</w:t>
      </w:r>
    </w:p>
    <w:p w:rsidR="00D24983" w:rsidRPr="00170BF4" w:rsidRDefault="00086959" w:rsidP="00D24983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1.2.Настоящее положение разработано в соответствии с Градостроительным и Земельным кодексами Российской Федерации, Федеральными законами от 12 января 1996 г. N 8-ФЗ «О погребении и похоронном деле», от 30 марта 1999 г. N 52-ФЗ «О санитарно- эпидемиологическом благополучии населения», законом Российской Федерации от 7 февраля 1992 г. N 2300-1 «О защите прав потребителей», постановлением Правительства Российской Федерации от 15 августа 1997 г. N 1025 «Об утверждении Правил бытового обслуживания населения в Российской Федерации», Указом Президента Российской Федерации от 29 июня 1996 г. N 1001 «О гарантиях прав граждан на предоставление услуг по погребению умерших»,  </w:t>
      </w:r>
      <w:r w:rsidR="001C01E0" w:rsidRPr="001C01E0">
        <w:rPr>
          <w:sz w:val="28"/>
          <w:szCs w:val="28"/>
        </w:rPr>
        <w:t>Постановление</w:t>
      </w:r>
      <w:r w:rsidR="001C01E0">
        <w:rPr>
          <w:sz w:val="28"/>
          <w:szCs w:val="28"/>
        </w:rPr>
        <w:t xml:space="preserve">м </w:t>
      </w:r>
      <w:r w:rsidR="001C01E0" w:rsidRPr="001C01E0">
        <w:rPr>
          <w:sz w:val="28"/>
          <w:szCs w:val="28"/>
        </w:rPr>
        <w:t xml:space="preserve"> Главного государственного санитарного врача РФ от 28.06.2011 N 84 "Об утверждении СанПиН 2.1.2882-11 "Гигиенические требования к размещению, устройству и содержанию кладбищ, зданий и сооружений похоронного назначения"</w:t>
      </w:r>
      <w:r w:rsidRPr="00170BF4">
        <w:rPr>
          <w:sz w:val="28"/>
          <w:szCs w:val="28"/>
        </w:rPr>
        <w:t xml:space="preserve">, Федеральным Законом от 06 октября № 131-ФЗ «Об общих принципах организации местного самоуправления в Российской Федерации», </w:t>
      </w:r>
      <w:r w:rsidR="00D24983">
        <w:rPr>
          <w:sz w:val="28"/>
          <w:szCs w:val="28"/>
        </w:rPr>
        <w:t xml:space="preserve">Уставом муниципального образования «Мокрологское сельское поселение» 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t>2.Порядок погребения и перезахоронения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2.1.Погребение умершего производится в соответствии с санитарными правилами не ранее чем через 24 часа после наступления смерти, по предъявлению свидетельства о смерти, а в более ранние сроки - на основании медицинского заключения.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2.2.Для погребения тела (останков) бесплатно предоставляется участок земли, определенный администрацией </w:t>
      </w:r>
      <w:r w:rsidR="00D24983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сельского поселения </w:t>
      </w:r>
      <w:r w:rsidR="00E61214"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lastRenderedPageBreak/>
        <w:t xml:space="preserve">2.3.Отвод земельного участка для погребения умерших (погибших) производится администрацией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сельского поселения. Отвод места и подготовка могилы для погребения производится, как правило, в день погребения или накануне дня погребения. Присутствие заказчика при этом необязательно.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2.4.Исполнение волеизъявления умершего о погребении его тела (останков) на указанном им месте погребения, рядом с ранее умершими, осуществляется при наличии на указанном месте погребения свободного участка земли или могилы ранее умершего близкого родственника, либо ранее умершего супруга. В иных случаях возможность исполнения волеизъявления умершего о погребении его тела (останков) или праха на указанном им месте погребения определяется администрацией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сельского поселения с учетом места смерти, наличия на указанном им месте погребения свободного участка земли, а также с учетом заслуг умершего перед обществом и государством.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2.5.Разрешение на подзахоронение к близким родственникам производится по письменному заявлению ответственного за захоронение (супруга, близких или иных родственников умершего), при предъявлении удостоверения личности. Заключение о возможности погребения на указанном месте дает смотритель кладбища. При положительном решении вопроса делается соответствующая запись в журнале регистрации захоронений. При отказе оформляется запись на заявлении с полной мотивацией отказа, с указанием должности и разборчивой подписью лица сделавшего заключение. Погребение рядом с ранее умершим гарантируется при наличии на предполагаемом месте погребения свободного участка, а также при соблюдении гигиенических требований к размещению, устройству и содержанию кладбищ согласно </w:t>
      </w:r>
      <w:r w:rsidR="00390262" w:rsidRPr="001C01E0">
        <w:rPr>
          <w:sz w:val="28"/>
          <w:szCs w:val="28"/>
        </w:rPr>
        <w:t>СанПиН 2.1.2882-11</w:t>
      </w:r>
      <w:r w:rsidRPr="00170BF4">
        <w:rPr>
          <w:sz w:val="28"/>
          <w:szCs w:val="28"/>
        </w:rPr>
        <w:t>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2.6.Земельные участки под погребение тела в гробу должны иметь следующие размеры: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-на кладбищах, свободных для захоронения, - </w:t>
      </w:r>
      <w:r w:rsidR="003C0069">
        <w:rPr>
          <w:sz w:val="28"/>
          <w:szCs w:val="28"/>
        </w:rPr>
        <w:t>2,2</w:t>
      </w:r>
      <w:r w:rsidRPr="00170BF4">
        <w:rPr>
          <w:sz w:val="28"/>
          <w:szCs w:val="28"/>
        </w:rPr>
        <w:t xml:space="preserve"> х 1,5м (участок для одиночного захоронения);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-при наличии возможности земельный участок может быть увеличен до размера 3,0 х </w:t>
      </w:r>
      <w:r w:rsidR="003C0069">
        <w:rPr>
          <w:sz w:val="28"/>
          <w:szCs w:val="28"/>
        </w:rPr>
        <w:t>4,0</w:t>
      </w:r>
      <w:r w:rsidRPr="00170BF4">
        <w:rPr>
          <w:sz w:val="28"/>
          <w:szCs w:val="28"/>
        </w:rPr>
        <w:t xml:space="preserve"> м (участок под двойное захоронение с учетом будущих подзахоронений);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-на кладбищах, свободных для захоронения, может быть предусмотрено отведение земельных участков на две и более могил - для групповых захоронений; братские (общие) или пантеоны - для лиц, чьи останки сохранились не целиком, не могут быть идентифицированы, личность которых не установлена, для одиноких граждан, похороненных за счет государственного или муниципального бюджетов, а также для жертв массовых катастроф и иных чрезвычайных ситуаций.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В целях обеспечения гарантий на погребение с ранее умершим на земельном участке умершего супруга или близкого родственника может бесплатно предоставляться участок земли, не превышающий 1</w:t>
      </w:r>
      <w:r w:rsidR="003C0069">
        <w:rPr>
          <w:sz w:val="28"/>
          <w:szCs w:val="28"/>
        </w:rPr>
        <w:t>2</w:t>
      </w:r>
      <w:r w:rsidRPr="00170BF4">
        <w:rPr>
          <w:sz w:val="28"/>
          <w:szCs w:val="28"/>
        </w:rPr>
        <w:t>,5 (десять целых и пять десятых) квадратных метров.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2.7.При погребении и подготовке могил на кладбищах, свободных для захоронения, соблюдается рядность захоронений на расстоянии 1 метра по </w:t>
      </w:r>
      <w:r w:rsidRPr="00170BF4">
        <w:rPr>
          <w:sz w:val="28"/>
          <w:szCs w:val="28"/>
        </w:rPr>
        <w:lastRenderedPageBreak/>
        <w:t>длинной стороне и 0,5 метра по короткой стороне могилы. Надмогильный холм устанавливается высотой не менее 0,5 метра.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2.8.При погребении умершего на каждом могильном холме или надмогильном сооружении (кресте, памятнике, надгробии и т.д.) устанавливается табличка с указанием фамилии, имени и отчества умершего, даты рождения и смерти, о чем делается соответствующая запись в книге регистрации погребений с указанием номера свидетельства о смерти, участка погребения, номер квартала и места.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Книга погребений должна быть установленного образца, прошита и пронумерована, по ее окончании делается соответствующая запись на титульном листе. Книга н</w:t>
      </w:r>
      <w:r w:rsidR="00C46906">
        <w:rPr>
          <w:sz w:val="28"/>
          <w:szCs w:val="28"/>
        </w:rPr>
        <w:t>аходится в архиве администрации Мокрологского</w:t>
      </w:r>
      <w:r w:rsidRPr="00170BF4">
        <w:rPr>
          <w:sz w:val="28"/>
          <w:szCs w:val="28"/>
        </w:rPr>
        <w:t xml:space="preserve"> сельского поселения.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Ответственность за регистрацию погребений и хранения книги несет администрация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сельского поселения.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2.9.На кладбище могут создаваться кварталы для погребения умерших (погибших) военнослужащих, граждан, призванных на военные сборы, сотрудников органов внутренних дел,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 исполнительной системы, участников войны, лиц, уволенных с военной службы (службы), если это не противоречит волеизъявлению указанных лиц или пожеланию супруга, близких родственников или иных родственников и умерших одной веры. Решение о создании воинских кварталов принимается администрацией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сельском поселении.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Решение о погребении на воинских кварталах кладбища принимается администрацией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сельского поселения при предъявлении ходатайства министерств, ведомств, других организаций при обосновании и подтверждении заслуг умершего, при отсутствии противоречий с волеизъявлением умершего, его супруга или близких родственников.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2.10.Отдельно выделяются земельные участки на одно захоронение площадью до 8 квадратных метров для почетных захоронений, расположенные на специальной площадке и имеющие удобные подходы и хороший обзор. Участки для почетных захоронений отводятся решением органов местного самоуправления. К категориям лиц, захоронение которых может быть произведено на участках для почетных захоронений, относятся: Герои Российской Федерации и СССР, Герои Социалистического Труда, кавалеры орденов Боевой и Трудовой Славы трех степеней, Почетные граждане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сельского поселения и другие лица, в отношении которых решение принято органом местного самоуправления.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2.11.На кладбищах могут быть предусмотрены показательные участки с примерами современных способов захоронения и оформления мест захоронения.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2.12.Отдельно выделяются земельные участки для погребения невостребованных умерших (погибших), которые находятся в морге свыше установленных законодательством Российской Федерации сроков и не </w:t>
      </w:r>
      <w:r w:rsidRPr="00170BF4">
        <w:rPr>
          <w:sz w:val="28"/>
          <w:szCs w:val="28"/>
        </w:rPr>
        <w:lastRenderedPageBreak/>
        <w:t>забираются родственниками (невозможность опознания, отсутствие сведений и т.д.).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Погребение невостребованных умерших (погибших) производится в отдельные могилы.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В целях предотвращения распространения особо опасных инфекционных заболеваний процесс погребения умерших от инфекции неясной этиологии, а также от особо опасных инфекций (умерших в лечебных учреждениях или поступивших в патологоанатомические отделения для вскрытия) совершается в оцинкованных, герметически запаянных гробах непосредственно из патологоанатомического отделения.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2.13.Свидетельство о смерти невостребованного умершего выдается администрации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сельского поселения после заключения соответствующего договора с органами ЗАГС. Выдача тела (останков) невостребованного умершего работниками морга производится с разрешения органов внутренних дел.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2.14.На кладбище могут создаваться семейные (родовые) захоронения, с выделением участка земли для таковых захоронений не более 20 (двадцати) квадратных метров (3м × 6,5м).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2.15.1.Места для создания семейных (родовых) захоронений предоставляются как непосредственно при осуществлении погребения умершего, так и под будущие захоронения, рядом с захоронением, при наличии у заявителя документов, подтверждающих родственные связи с ранее умершим.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2.15.2.Решение о предоставлении или об отказе в предоставлении мест для создания семейных (родовых) захоронений, о перерегистрации семейного (родового) захоронения на иное лицо, принимается администрацией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сельском поселении по заявлению граждан.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2.15.3. Решение о резервировании места для создания семейного (родового) захоронения или об отказе в его представлении принимается в срок, не превышающий одного календарного месяца со дня получения заявления.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31B29">
        <w:rPr>
          <w:sz w:val="28"/>
          <w:szCs w:val="28"/>
        </w:rPr>
        <w:t>2.15.3.1.При обращении в день захоронения о выделении места для создания семейного (родового) захоронения, решение принимается в течении одного дня с момента обращения.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2.15.4.Оформление удостоверений о семейных (родовых) захоронениях принимается (осуществляется) администрацией </w:t>
      </w:r>
      <w:r w:rsidR="00C46906">
        <w:rPr>
          <w:sz w:val="28"/>
          <w:szCs w:val="28"/>
        </w:rPr>
        <w:t>Мокрологского</w:t>
      </w:r>
      <w:r w:rsidR="008C6069">
        <w:rPr>
          <w:sz w:val="28"/>
          <w:szCs w:val="28"/>
        </w:rPr>
        <w:t xml:space="preserve"> </w:t>
      </w:r>
      <w:r w:rsidRPr="00170BF4">
        <w:rPr>
          <w:sz w:val="28"/>
          <w:szCs w:val="28"/>
        </w:rPr>
        <w:t>сельском поселении.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2.15.5.Отказ в предоставлении места для создания семейного (родового) захоронения допускается в следующих случаях: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1) заявитель является недееспособным лицом;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2) заявитель представил документы, не соответствующие требованиям законодательства Российской Федерации (просроченный паспорт, представленные документы имеют повреждения, затрудняющие определить подлинность записей и т.п.);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3) заявитель выразил желание получить место под семейное (родовое) захоронение на кладбище, на территории которого согласно утвержденному </w:t>
      </w:r>
      <w:r w:rsidRPr="00170BF4">
        <w:rPr>
          <w:sz w:val="28"/>
          <w:szCs w:val="28"/>
        </w:rPr>
        <w:lastRenderedPageBreak/>
        <w:t>перечню не предусмотрено предоставление мест для создания семейных (родовых) захоронений.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2.15.6. Лицо, оказывающее услуги по вопросам похоронного дела на территории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сельского поселения несет материальную ответственность за нарушение (неисполнение) положения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Ответственность лица предусматривается  в договоре на оказание услуг по вопросам похоронного дела на территории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сельского поселения, заключенного с администрацией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сельского поселения.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t>3. Установка памятников, надмогильных и иных сооружений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3.1.Памятниками считаются объемные и плоские архитектурные формы, в том числе скульптура, стела, обелиск, лежащие и стоящие плиты, содержащие информацию о лицах, в честь которых они установлены (мемориальную информацию). Объекты, не содержащие такой информации, являются парковыми архитектурными формами.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3.2.Памятными знаками считаются плоские или объемные малые формы, в том числе транспаранты, содержащие мемориальную информацию, для установки которых требуется участок менее 0,5 квадратного метра.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3.3. К надмогильным и мемориальным сооружениям относятся сооружения, которые содержат мемориальную информацию и имеют внутренние пространства или помещения. К таким сооружениям относятся склепы, пантеоны, мавзолеи.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К надмогильным сооружениям относятся сооружения, имеющие в своем составе захоронения, независимо от того находятся они в надземном пространстве или под полом сооружения.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Мемориальными являются сооружения, не имеющие захоронения, но установленные в память какого-либо лица и содержащие мемориальную информацию.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3.4.Установка памятников, надмогильных и мемориальных сооружений на кладбищах допускается только в границах участков погребений. На иных участках установка памятников, стен, мемориальных досок, других памятных знаков и надмогильных сооружений запрещена.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Устанавливаемые памятники и сооружения не должны иметь частей, выступающих за границы участка погребения или нависающих над ними. В случаях нарушения этого порядка администрация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сельского поселения извещает лицо, на которое зарегистрировано погребение, о необходимости устранения нарушения в определенные сроки. Если эти нарушения не устранены в определенные сроки, то сооружения, установленные за пределами отведенного участка погребения, подлежат сносу за счет лица, установившего сооружение.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Надмогильные сооружения устанавливаются (заменяются) только по согласованию с администрацией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</w:t>
      </w:r>
      <w:r w:rsidR="00BC7F11"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поселени</w:t>
      </w:r>
      <w:r w:rsidR="00BC7F11">
        <w:rPr>
          <w:sz w:val="28"/>
          <w:szCs w:val="28"/>
        </w:rPr>
        <w:t>я</w:t>
      </w:r>
      <w:r w:rsidR="00C46906">
        <w:rPr>
          <w:sz w:val="28"/>
          <w:szCs w:val="28"/>
        </w:rPr>
        <w:t xml:space="preserve"> </w:t>
      </w:r>
      <w:r w:rsidRPr="00170BF4">
        <w:rPr>
          <w:sz w:val="28"/>
          <w:szCs w:val="28"/>
        </w:rPr>
        <w:t>и регистрируются в книге регистрации установки надгробий.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lastRenderedPageBreak/>
        <w:t xml:space="preserve">Книга регистрации установки надгробий ведется и хранится администрацией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</w:t>
      </w:r>
      <w:r w:rsidR="00BC7F11"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поселени</w:t>
      </w:r>
      <w:r w:rsidR="00BC7F11">
        <w:rPr>
          <w:sz w:val="28"/>
          <w:szCs w:val="28"/>
        </w:rPr>
        <w:t>я</w:t>
      </w:r>
      <w:r w:rsidRPr="00170BF4">
        <w:rPr>
          <w:sz w:val="28"/>
          <w:szCs w:val="28"/>
        </w:rPr>
        <w:t>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Установка памятников зимой не допускается.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В книге регистрации установки надгробий указываются квартал, сектор и номер могилы, фамилия, имя и отчество погребенного, дата установки, габаритные размеры и материал памятника, надгробного или иного сооружения и документ от изготовителя памятника, номер и дата договора о принятии надгробия на сохранность (при наличии), адрес и фамилия заказчика, а также ответственного за содержание погребения.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3.5.Устанавливаемые на участках погребений надгробия не должны превышать по высоте следующих размеров: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-памятники над захоронениями тел в гробу - 1,8 метра;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-цоколи - 0,2 метра.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На кладбищах (местах погребения) установка оград высотой более 0,5 метра и замена старых оград на новые, высотой более 0,5 метра, производятся по согласованию с администрацией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</w:t>
      </w:r>
      <w:r w:rsidR="00BC7F11"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поселени</w:t>
      </w:r>
      <w:r w:rsidR="00BC7F11">
        <w:rPr>
          <w:sz w:val="28"/>
          <w:szCs w:val="28"/>
        </w:rPr>
        <w:t>я</w:t>
      </w:r>
      <w:r w:rsidR="00C46906">
        <w:rPr>
          <w:sz w:val="28"/>
          <w:szCs w:val="28"/>
        </w:rPr>
        <w:t xml:space="preserve"> </w:t>
      </w:r>
      <w:r w:rsidRPr="00170BF4">
        <w:rPr>
          <w:sz w:val="28"/>
          <w:szCs w:val="28"/>
        </w:rPr>
        <w:t>и подлежит регистрации в соответствующей книге.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При отсутствии регистрации или при нарушении согласованных норм, ограда подлежит демонтажу за счет средств лица, установившего ограду.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3.6.Надмогильные сооружения (памятники, ограды, цветники, цоколи и т.д.), установленные гражданами (организациями) в соответствии с требованиями настоящих правил, являются их собственностью, за сохранность которых они несут полную ответственность (если не предусмотрено другое договором охраны, ухода и т.д.)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3.7.Установка надмогильных сооружений с надписями или нанесение на имеющиеся надмогильные сооружения надписей, не соответствующих действительным сведениям о погребенных, не допускается.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3.8.Граждане или юридические лица обязаны содержать установленные ими надмогильные сооружения и зеленые насаждения (оформленный могильный холм, памятник, цоколь, цветник, необходимые сведения о захоронении) в надлежащем состоянии собственными силами и за свой счет.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При отсутствии сведений о захоронениях, а также ненадлежащем уходе за местами захоронений они признаются бесхозяйными.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Для признания места захоронения бесхозяйным администрация обязана: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-создать комиссию для составления акта о состоянии могилы;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-выставить на могильном холме трафарет с предупреждением о необходимости приведения в порядок места захоронения;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-зафиксировать данное захоронение в специальном журнале.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Если в течение года могила не была приведена в порядок, и от ответственного лица не поступило обращение в администрацию, администрацией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сельского поселения решается вопрос о возможности использования данных мест захоронения. Администрация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</w:t>
      </w:r>
      <w:r w:rsidR="00BC7F11">
        <w:rPr>
          <w:sz w:val="28"/>
          <w:szCs w:val="28"/>
        </w:rPr>
        <w:t>го</w:t>
      </w:r>
      <w:r w:rsidR="00C46906">
        <w:rPr>
          <w:sz w:val="28"/>
          <w:szCs w:val="28"/>
        </w:rPr>
        <w:t xml:space="preserve"> поселения </w:t>
      </w:r>
      <w:r w:rsidRPr="00170BF4">
        <w:rPr>
          <w:sz w:val="28"/>
          <w:szCs w:val="28"/>
        </w:rPr>
        <w:t>может взять на себя расходы, связанные с содержанием бесхозяйных захоронений, или дать разрешение на их повторное использование.</w:t>
      </w:r>
    </w:p>
    <w:p w:rsidR="00C46906" w:rsidRDefault="00C46906" w:rsidP="00390262">
      <w:pPr>
        <w:pStyle w:val="a3"/>
        <w:spacing w:before="0" w:beforeAutospacing="0" w:after="0" w:afterAutospacing="0"/>
        <w:ind w:firstLine="851"/>
        <w:jc w:val="both"/>
        <w:rPr>
          <w:rStyle w:val="a4"/>
          <w:sz w:val="28"/>
          <w:szCs w:val="28"/>
        </w:rPr>
      </w:pP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lastRenderedPageBreak/>
        <w:t>4. Порядок содержания и работы муниципальных кладбищ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4.1. Выбор земельного участка для размещения места погребения осуществляется в соответствии с правилами землепользования и застройки.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4.2. Кладбища, расположенные на территории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</w:t>
      </w:r>
      <w:r w:rsidR="00BC7F11"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поселени</w:t>
      </w:r>
      <w:r w:rsidR="00BC7F11">
        <w:rPr>
          <w:sz w:val="28"/>
          <w:szCs w:val="28"/>
        </w:rPr>
        <w:t>я</w:t>
      </w:r>
      <w:r w:rsidR="00C46906">
        <w:rPr>
          <w:sz w:val="28"/>
          <w:szCs w:val="28"/>
        </w:rPr>
        <w:t xml:space="preserve"> </w:t>
      </w:r>
      <w:r w:rsidRPr="00170BF4">
        <w:rPr>
          <w:sz w:val="28"/>
          <w:szCs w:val="28"/>
        </w:rPr>
        <w:t>являются муниципальной собственностью.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4.4.Территория кладбища разделяется на кварталы с указателями номеров. При главном входе на кладбище вывешивается его схематический план с обозначением административных зданий, кварталов, дорожек, исторических и мемориальных могил, мест общественного пользования и водопроводных кранов.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4.5.Организация погребений и эксплуатация кладбищ производится согласно СанПиН </w:t>
      </w:r>
      <w:r w:rsidR="0055282D" w:rsidRPr="001C01E0">
        <w:rPr>
          <w:sz w:val="28"/>
          <w:szCs w:val="28"/>
        </w:rPr>
        <w:t>2.1.2882-11</w:t>
      </w:r>
      <w:r w:rsidRPr="00170BF4">
        <w:rPr>
          <w:sz w:val="28"/>
          <w:szCs w:val="28"/>
        </w:rPr>
        <w:t>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4.6.Размер земельного участка для погребения умершего должен быть не менее 4,6 квадратных метров. В пределах отведенного земельного участка после погребения могут устанавливаться надгробные сооружения в соответствии с утвержденными размерами в порядке, определенном настоящим положением.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4.7.Создаваемые и существующие места погребения не подлежат сносу и могут быть перенесены только по решению администрации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сельского поселения.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4.8.Использование территории места погребения разрешается по истечении двадцати лет с момента его переноса. Территория места погребения в этих случаях может быть использована только под зеленые насаждения. Строительство зданий и сооружений на этой территории запрещается.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4.9.Решение об использовании закрытого кладбища для вторичного погребения по истечении пятнадцатилетнего срока принимается администрацией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</w:t>
      </w:r>
      <w:r w:rsidR="0055282D"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поселени</w:t>
      </w:r>
      <w:r w:rsidR="0055282D">
        <w:rPr>
          <w:sz w:val="28"/>
          <w:szCs w:val="28"/>
        </w:rPr>
        <w:t>я</w:t>
      </w:r>
      <w:r w:rsidR="00C46906">
        <w:rPr>
          <w:sz w:val="28"/>
          <w:szCs w:val="28"/>
        </w:rPr>
        <w:t xml:space="preserve"> </w:t>
      </w:r>
      <w:r w:rsidRPr="00170BF4">
        <w:rPr>
          <w:sz w:val="28"/>
          <w:szCs w:val="28"/>
        </w:rPr>
        <w:t>в соответствии с действующим законодательством Российской Федерации и санитарно-эпидемиологическим заключением.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4.10.Озеленение и благоустройство территорий кладбища, осуществляется администрацией </w:t>
      </w:r>
      <w:r w:rsidR="00C46906">
        <w:rPr>
          <w:sz w:val="28"/>
          <w:szCs w:val="28"/>
        </w:rPr>
        <w:t>Мокрологского</w:t>
      </w:r>
      <w:r w:rsidRPr="00170BF4">
        <w:rPr>
          <w:sz w:val="28"/>
          <w:szCs w:val="28"/>
        </w:rPr>
        <w:t xml:space="preserve"> сельского поселения в соответствии с требованиями СанПиН</w:t>
      </w:r>
      <w:r w:rsidR="0055282D">
        <w:rPr>
          <w:sz w:val="28"/>
          <w:szCs w:val="28"/>
        </w:rPr>
        <w:t>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t>5. Правила посещения кладбищ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5.1.Кладбища открыты для посещения ежедневно: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 с 8 до 19 часов - с 1мая по 31октября;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 с 9 до 17 часов - с 1 ноября по 30 апреля.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Погребение умерших на кладбищах производится ежедневно с 10 до 16 часов.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5.2.На территории кладбища посетители должны соблюдать общественный порядок и тишину.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5.3.Посетители кладбища имеют право: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1) устанавливать памятники, надгробные и иные сооружения в соответствии с требованиями к оформлению участка погребения;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lastRenderedPageBreak/>
        <w:t>2) поручать специализированной службе по вопросам похоронного дела уход за могилой на основании заключенного договора с оплатой услуг по тарифам, утвержденным в установленном порядке;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3) сажать цветы на могильном участке;</w:t>
      </w:r>
    </w:p>
    <w:p w:rsidR="003C0069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4) беспрепятственно проезжать на территорию кладбища в случаях установки (замены) памятников, надмогильных и иных сооружений (ограды, цветники, цоколи, стелы и т.д.); 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5.4.На территории кладбища посетителям запрещается: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1) портить памятники, надгробные и иные сооружения, оборудование кладбища, засорять территорию;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2) ломать насаждения, рвать цветы;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3) выгуливать собак;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4) пасти домашних животных, ловить птиц;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5) разводить костры, добывать песок и глину, резать дерн;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6) находиться на территории кладбища после его закрытия;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7) самовольно устанавливать скамейки, столики, осуществлять строительство склепов, иных надмогильных сооружений, производить копку ям для добывания грунта, оставлять запасы строительных и других материалов, за пределами участка захоронения;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8) оставлять демонтированные надмогильные сооружения при их замене или осуществлении благоустройства на месте погребения;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9) кататься на велосипедах, мопедах, мотороллерах, мотоциклах;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10) самовольно превышать установленный размер безвозмездно предоставленного участка для погребения;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11) высаживать высокорослые деревья.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5.5.Надругательство над телами умерших либо уничтожение, повреждение или осквернение мест погребения, надмогильных сооружений или кладбищенских зданий, предназначенных для церемоний в связи с погребением умерших или их поминовением, влечет уголовную ответственность в порядке, установленном законодательством.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</w:t>
      </w:r>
      <w:r w:rsidR="003C0069">
        <w:rPr>
          <w:sz w:val="28"/>
          <w:szCs w:val="28"/>
        </w:rPr>
        <w:t>6</w:t>
      </w:r>
      <w:r w:rsidRPr="00170BF4">
        <w:rPr>
          <w:sz w:val="28"/>
          <w:szCs w:val="28"/>
        </w:rPr>
        <w:t>. Автокатафалк имеет право проезда до места погребения. Сопровождающий транспорт, образующий похоронную процессию, должен быть поставлен на ближайшую к месту захоронения стоянку.</w:t>
      </w:r>
    </w:p>
    <w:p w:rsidR="00086959" w:rsidRPr="00170BF4" w:rsidRDefault="00086959" w:rsidP="00390262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6B7B42" w:rsidRPr="00170BF4" w:rsidRDefault="006A7F2F" w:rsidP="0039026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6B7B42" w:rsidRPr="00170BF4" w:rsidSect="00170BF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959"/>
    <w:rsid w:val="00086959"/>
    <w:rsid w:val="000D5E6F"/>
    <w:rsid w:val="00170BF4"/>
    <w:rsid w:val="001C01E0"/>
    <w:rsid w:val="002207F5"/>
    <w:rsid w:val="00390262"/>
    <w:rsid w:val="003B0F32"/>
    <w:rsid w:val="003C0069"/>
    <w:rsid w:val="003F19A0"/>
    <w:rsid w:val="00531B29"/>
    <w:rsid w:val="00532429"/>
    <w:rsid w:val="0055282D"/>
    <w:rsid w:val="006A7F2F"/>
    <w:rsid w:val="006E098B"/>
    <w:rsid w:val="008C6069"/>
    <w:rsid w:val="00A96EAD"/>
    <w:rsid w:val="00BC7F11"/>
    <w:rsid w:val="00C46906"/>
    <w:rsid w:val="00D24983"/>
    <w:rsid w:val="00D50EAE"/>
    <w:rsid w:val="00E61214"/>
    <w:rsid w:val="00FD4F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6959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D2498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uiPriority w:val="99"/>
    <w:semiHidden/>
    <w:rsid w:val="00D249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D2498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Postan">
    <w:name w:val="Postan"/>
    <w:basedOn w:val="a"/>
    <w:uiPriority w:val="99"/>
    <w:rsid w:val="00D2498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86959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D24983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uiPriority w:val="99"/>
    <w:semiHidden/>
    <w:rsid w:val="00D249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D2498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Postan">
    <w:name w:val="Postan"/>
    <w:basedOn w:val="a"/>
    <w:uiPriority w:val="99"/>
    <w:rsid w:val="00D2498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4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3238</Words>
  <Characters>18460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21655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Молодежь</cp:lastModifiedBy>
  <cp:revision>2</cp:revision>
  <cp:lastPrinted>2017-08-01T07:33:00Z</cp:lastPrinted>
  <dcterms:created xsi:type="dcterms:W3CDTF">2019-07-22T07:59:00Z</dcterms:created>
  <dcterms:modified xsi:type="dcterms:W3CDTF">2019-07-22T07:59:00Z</dcterms:modified>
</cp:coreProperties>
</file>