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CD16BB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F8606F" w:rsidP="00CD16BB">
      <w:pPr>
        <w:tabs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t>06.11.2019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>
        <w:rPr>
          <w:sz w:val="28"/>
          <w:szCs w:val="28"/>
        </w:rPr>
        <w:t>№ 1</w:t>
      </w:r>
      <w:r w:rsidR="008E62E5" w:rsidRPr="00CD16BB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="00C50A0E" w:rsidRPr="00CD16BB">
        <w:rPr>
          <w:sz w:val="28"/>
          <w:szCs w:val="28"/>
        </w:rPr>
        <w:t xml:space="preserve"> 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D85310" w:rsidRPr="00CD16BB" w:rsidTr="000141AE">
        <w:tc>
          <w:tcPr>
            <w:tcW w:w="4644" w:type="dxa"/>
          </w:tcPr>
          <w:p w:rsidR="008E62E5" w:rsidRPr="00CD16BB" w:rsidRDefault="008E62E5" w:rsidP="00CD16BB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CD16BB">
              <w:rPr>
                <w:sz w:val="28"/>
                <w:szCs w:val="28"/>
              </w:rPr>
              <w:t xml:space="preserve">Об основных направлениях </w:t>
            </w:r>
          </w:p>
          <w:p w:rsidR="008E62E5" w:rsidRPr="00CD16BB" w:rsidRDefault="008E62E5" w:rsidP="00CD16BB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CD16BB">
              <w:rPr>
                <w:sz w:val="28"/>
                <w:szCs w:val="28"/>
              </w:rPr>
              <w:t xml:space="preserve">бюджетной и налоговой политики </w:t>
            </w:r>
          </w:p>
          <w:p w:rsidR="00D85310" w:rsidRPr="00CD16BB" w:rsidRDefault="008E62E5" w:rsidP="00F8606F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CD16BB">
              <w:rPr>
                <w:sz w:val="28"/>
                <w:szCs w:val="28"/>
              </w:rPr>
              <w:t>Мокрологского сельского посел</w:t>
            </w:r>
            <w:r w:rsidR="00F8606F">
              <w:rPr>
                <w:sz w:val="28"/>
                <w:szCs w:val="28"/>
              </w:rPr>
              <w:t>ения Октябрьского района на 2020</w:t>
            </w:r>
            <w:r w:rsidRPr="00CD16BB">
              <w:rPr>
                <w:sz w:val="28"/>
                <w:szCs w:val="28"/>
              </w:rPr>
              <w:t xml:space="preserve"> – 202</w:t>
            </w:r>
            <w:r w:rsidR="00F8606F">
              <w:rPr>
                <w:sz w:val="28"/>
                <w:szCs w:val="28"/>
              </w:rPr>
              <w:t>2</w:t>
            </w:r>
            <w:r w:rsidRPr="00CD16BB">
              <w:rPr>
                <w:sz w:val="28"/>
                <w:szCs w:val="28"/>
              </w:rPr>
              <w:t xml:space="preserve"> годы</w:t>
            </w:r>
          </w:p>
        </w:tc>
      </w:tr>
    </w:tbl>
    <w:p w:rsidR="008E62E5" w:rsidRDefault="00D85310" w:rsidP="00CD16BB">
      <w:pPr>
        <w:shd w:val="clear" w:color="auto" w:fill="FFFFFF"/>
        <w:jc w:val="both"/>
        <w:rPr>
          <w:sz w:val="28"/>
          <w:szCs w:val="28"/>
        </w:rPr>
      </w:pPr>
      <w:r w:rsidRPr="003E4FD8"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ab/>
      </w:r>
      <w:r w:rsidR="008E62E5">
        <w:rPr>
          <w:sz w:val="28"/>
          <w:szCs w:val="28"/>
        </w:rPr>
        <w:t xml:space="preserve">       </w:t>
      </w:r>
      <w:r w:rsidR="00CD16BB">
        <w:rPr>
          <w:sz w:val="28"/>
          <w:szCs w:val="28"/>
        </w:rPr>
        <w:t xml:space="preserve"> </w:t>
      </w:r>
      <w:r w:rsidR="008E62E5" w:rsidRPr="008E62E5">
        <w:rPr>
          <w:sz w:val="28"/>
          <w:szCs w:val="28"/>
        </w:rPr>
        <w:t>В соответствии со статьей 184</w:t>
      </w:r>
      <w:r w:rsidR="008E62E5">
        <w:rPr>
          <w:sz w:val="28"/>
          <w:szCs w:val="28"/>
        </w:rPr>
        <w:t>.</w:t>
      </w:r>
      <w:r w:rsidR="008E62E5" w:rsidRPr="008E62E5">
        <w:rPr>
          <w:sz w:val="28"/>
          <w:szCs w:val="28"/>
        </w:rPr>
        <w:t xml:space="preserve">2 Бюджетного кодекса Российской Федерации, </w:t>
      </w:r>
      <w:r w:rsidR="008E62E5">
        <w:rPr>
          <w:sz w:val="28"/>
          <w:szCs w:val="28"/>
        </w:rPr>
        <w:t>постановлением Правит</w:t>
      </w:r>
      <w:r w:rsidR="00F8606F">
        <w:rPr>
          <w:sz w:val="28"/>
          <w:szCs w:val="28"/>
        </w:rPr>
        <w:t>ельства Ростовской области № 764 от 24.10.2019</w:t>
      </w:r>
      <w:r w:rsidR="008E62E5">
        <w:rPr>
          <w:sz w:val="28"/>
          <w:szCs w:val="28"/>
        </w:rPr>
        <w:t xml:space="preserve"> «</w:t>
      </w:r>
      <w:r w:rsidR="008E62E5" w:rsidRPr="008E62E5">
        <w:rPr>
          <w:sz w:val="28"/>
          <w:szCs w:val="28"/>
        </w:rPr>
        <w:t>Об основных направлениях бюджетной и налоговой пол</w:t>
      </w:r>
      <w:r w:rsidR="00F8606F">
        <w:rPr>
          <w:sz w:val="28"/>
          <w:szCs w:val="28"/>
        </w:rPr>
        <w:t>итики Ростовской области на 2020 – 2022</w:t>
      </w:r>
      <w:r w:rsidR="008E62E5" w:rsidRPr="008E62E5">
        <w:rPr>
          <w:sz w:val="28"/>
          <w:szCs w:val="28"/>
        </w:rPr>
        <w:t xml:space="preserve"> годы</w:t>
      </w:r>
      <w:r w:rsidR="008E62E5">
        <w:rPr>
          <w:sz w:val="28"/>
          <w:szCs w:val="28"/>
        </w:rPr>
        <w:t>», решением Собрания депутатов Мокрол</w:t>
      </w:r>
      <w:r w:rsidR="007A579C">
        <w:rPr>
          <w:sz w:val="28"/>
          <w:szCs w:val="28"/>
        </w:rPr>
        <w:t>огского сельского поселения № 142</w:t>
      </w:r>
      <w:r w:rsidR="008E62E5">
        <w:rPr>
          <w:sz w:val="28"/>
          <w:szCs w:val="28"/>
        </w:rPr>
        <w:t xml:space="preserve"> от </w:t>
      </w:r>
      <w:r w:rsidR="007A579C">
        <w:rPr>
          <w:sz w:val="28"/>
          <w:szCs w:val="28"/>
        </w:rPr>
        <w:t>30.08.2016</w:t>
      </w:r>
      <w:r w:rsidR="008E62E5" w:rsidRPr="008E62E5">
        <w:rPr>
          <w:sz w:val="28"/>
          <w:szCs w:val="28"/>
        </w:rPr>
        <w:t xml:space="preserve"> «О бюджетном процессе в </w:t>
      </w:r>
      <w:proofErr w:type="spellStart"/>
      <w:r w:rsidR="007A579C">
        <w:rPr>
          <w:sz w:val="28"/>
          <w:szCs w:val="28"/>
        </w:rPr>
        <w:t>Мокрологском</w:t>
      </w:r>
      <w:proofErr w:type="spellEnd"/>
      <w:r w:rsidR="007A579C">
        <w:rPr>
          <w:sz w:val="28"/>
          <w:szCs w:val="28"/>
        </w:rPr>
        <w:t xml:space="preserve"> сельском поселении»</w:t>
      </w:r>
      <w:r w:rsidR="008E62E5" w:rsidRPr="008E62E5">
        <w:rPr>
          <w:sz w:val="28"/>
          <w:szCs w:val="28"/>
        </w:rPr>
        <w:t xml:space="preserve"> </w:t>
      </w:r>
    </w:p>
    <w:p w:rsidR="006B399C" w:rsidRDefault="006B399C" w:rsidP="008E62E5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0141AE" w:rsidRPr="003E4FD8" w:rsidRDefault="000141AE" w:rsidP="00984A04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6B399C" w:rsidRDefault="000141AE" w:rsidP="006B399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1. </w:t>
      </w:r>
      <w:r w:rsidR="00D65CCC" w:rsidRPr="00D65CCC">
        <w:rPr>
          <w:sz w:val="28"/>
          <w:szCs w:val="28"/>
        </w:rPr>
        <w:t>Утвердить основные направления бюджетной и налоговой пол</w:t>
      </w:r>
      <w:r w:rsidR="00F8606F">
        <w:rPr>
          <w:sz w:val="28"/>
          <w:szCs w:val="28"/>
        </w:rPr>
        <w:t>итики Ростовской области на 2020 – 2022</w:t>
      </w:r>
      <w:r w:rsidR="00D65CCC" w:rsidRPr="00D65CCC">
        <w:rPr>
          <w:sz w:val="28"/>
          <w:szCs w:val="28"/>
        </w:rPr>
        <w:t xml:space="preserve"> годы согласно приложению</w:t>
      </w:r>
      <w:r w:rsidRPr="000141AE">
        <w:rPr>
          <w:sz w:val="28"/>
          <w:szCs w:val="28"/>
        </w:rPr>
        <w:t>.</w:t>
      </w:r>
    </w:p>
    <w:p w:rsidR="00F1586D" w:rsidRDefault="00F1586D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2. Начальнику финансово экономической службы </w:t>
      </w:r>
      <w:proofErr w:type="spellStart"/>
      <w:r w:rsidR="00D65CCC">
        <w:rPr>
          <w:sz w:val="28"/>
          <w:szCs w:val="28"/>
        </w:rPr>
        <w:t>И.А.Русовой</w:t>
      </w:r>
      <w:proofErr w:type="spellEnd"/>
      <w:r w:rsidR="00D65CCC" w:rsidRPr="00D65CCC">
        <w:rPr>
          <w:sz w:val="28"/>
          <w:szCs w:val="28"/>
        </w:rPr>
        <w:t xml:space="preserve"> обеспечить разработку проекта бюджета </w:t>
      </w:r>
      <w:r w:rsidR="00D65CCC">
        <w:rPr>
          <w:sz w:val="28"/>
          <w:szCs w:val="28"/>
        </w:rPr>
        <w:t>Мокрологского сельского поселения Октябрьского района</w:t>
      </w:r>
      <w:r w:rsidR="00D65CCC" w:rsidRPr="00D65CCC">
        <w:rPr>
          <w:sz w:val="28"/>
          <w:szCs w:val="28"/>
        </w:rPr>
        <w:t xml:space="preserve"> на основе основных направлений бюджетной и налоговой политики </w:t>
      </w:r>
      <w:r w:rsidR="00D65CCC">
        <w:rPr>
          <w:sz w:val="28"/>
          <w:szCs w:val="28"/>
        </w:rPr>
        <w:t>Мокрологского сельского поселения Октябрьского района</w:t>
      </w:r>
      <w:r w:rsidR="00F8606F">
        <w:rPr>
          <w:sz w:val="28"/>
          <w:szCs w:val="28"/>
        </w:rPr>
        <w:t xml:space="preserve"> на 2020 – 2022</w:t>
      </w:r>
      <w:r w:rsidR="00D65CCC" w:rsidRPr="00D65CCC">
        <w:rPr>
          <w:sz w:val="28"/>
          <w:szCs w:val="28"/>
        </w:rPr>
        <w:t xml:space="preserve"> годы</w:t>
      </w:r>
      <w:r w:rsidRPr="00F1586D">
        <w:rPr>
          <w:sz w:val="28"/>
          <w:szCs w:val="28"/>
        </w:rPr>
        <w:t>.</w:t>
      </w:r>
    </w:p>
    <w:p w:rsidR="00D65CCC" w:rsidRPr="00F1586D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D16BB">
        <w:rPr>
          <w:sz w:val="28"/>
          <w:szCs w:val="28"/>
        </w:rPr>
        <w:t xml:space="preserve">     </w:t>
      </w:r>
      <w:r>
        <w:rPr>
          <w:sz w:val="28"/>
          <w:szCs w:val="28"/>
        </w:rPr>
        <w:t>3</w:t>
      </w:r>
      <w:r w:rsidRPr="00D65CCC">
        <w:rPr>
          <w:sz w:val="28"/>
          <w:szCs w:val="28"/>
        </w:rPr>
        <w:t xml:space="preserve">. Настоящее постановление вступает в силу со дня его </w:t>
      </w:r>
      <w:r>
        <w:rPr>
          <w:sz w:val="28"/>
          <w:szCs w:val="28"/>
        </w:rPr>
        <w:t>официального обнародования</w:t>
      </w:r>
      <w:r w:rsidRPr="00D65CCC">
        <w:rPr>
          <w:sz w:val="28"/>
          <w:szCs w:val="28"/>
        </w:rPr>
        <w:t xml:space="preserve"> и подлежит размещению на официальном сайте Администрации Мокрологского сельского поселения в сети «Интернет».</w:t>
      </w:r>
    </w:p>
    <w:p w:rsidR="006B399C" w:rsidRPr="00984A04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D16B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</w:t>
      </w:r>
      <w:r>
        <w:rPr>
          <w:sz w:val="28"/>
          <w:szCs w:val="28"/>
        </w:rPr>
        <w:t>4</w:t>
      </w:r>
      <w:r w:rsidR="00984A04" w:rsidRPr="00984A04">
        <w:rPr>
          <w:sz w:val="28"/>
          <w:szCs w:val="28"/>
        </w:rPr>
        <w:t xml:space="preserve">. </w:t>
      </w:r>
      <w:r w:rsidR="000141AE" w:rsidRPr="00984A04">
        <w:rPr>
          <w:sz w:val="28"/>
          <w:szCs w:val="28"/>
        </w:rPr>
        <w:t xml:space="preserve"> </w:t>
      </w:r>
      <w:proofErr w:type="gramStart"/>
      <w:r w:rsidR="006B399C" w:rsidRPr="00984A04">
        <w:rPr>
          <w:sz w:val="28"/>
          <w:szCs w:val="28"/>
        </w:rPr>
        <w:t>Контроль за</w:t>
      </w:r>
      <w:proofErr w:type="gramEnd"/>
      <w:r w:rsidR="006B399C" w:rsidRPr="00984A04">
        <w:rPr>
          <w:sz w:val="28"/>
          <w:szCs w:val="28"/>
        </w:rPr>
        <w:t xml:space="preserve"> исполнением настоящего постановления возложить на </w:t>
      </w:r>
      <w:r w:rsidR="00C50A0E" w:rsidRPr="00984A04">
        <w:rPr>
          <w:sz w:val="28"/>
          <w:szCs w:val="28"/>
        </w:rPr>
        <w:t>начальника финансово экономической службы</w:t>
      </w:r>
      <w:r w:rsidR="006B399C" w:rsidRPr="00984A04">
        <w:rPr>
          <w:sz w:val="28"/>
          <w:szCs w:val="28"/>
        </w:rPr>
        <w:t xml:space="preserve">  </w:t>
      </w:r>
      <w:proofErr w:type="spellStart"/>
      <w:r w:rsidR="00C50A0E" w:rsidRPr="00984A04">
        <w:rPr>
          <w:sz w:val="28"/>
          <w:szCs w:val="28"/>
        </w:rPr>
        <w:t>И.А.Русову</w:t>
      </w:r>
      <w:proofErr w:type="spellEnd"/>
      <w:r w:rsidR="006B399C" w:rsidRPr="00984A04">
        <w:rPr>
          <w:sz w:val="28"/>
          <w:szCs w:val="28"/>
        </w:rPr>
        <w:t>.</w:t>
      </w:r>
    </w:p>
    <w:p w:rsidR="000141AE" w:rsidRDefault="000141AE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Pr="003E4FD8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85310" w:rsidRPr="003E4FD8">
        <w:rPr>
          <w:sz w:val="28"/>
          <w:szCs w:val="28"/>
        </w:rPr>
        <w:t>Глав</w:t>
      </w:r>
      <w:r w:rsidR="003F3613">
        <w:rPr>
          <w:sz w:val="28"/>
          <w:szCs w:val="28"/>
        </w:rPr>
        <w:t>а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D85310" w:rsidRPr="003E4FD8" w:rsidRDefault="00CD16BB" w:rsidP="00CD16BB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3E4FD8" w:rsidRPr="003E4FD8">
        <w:rPr>
          <w:sz w:val="28"/>
          <w:szCs w:val="28"/>
        </w:rPr>
        <w:t>Г.В.Кочин</w:t>
      </w:r>
      <w:proofErr w:type="spellEnd"/>
      <w:r w:rsidR="00D85310" w:rsidRPr="003E4FD8">
        <w:rPr>
          <w:sz w:val="28"/>
          <w:szCs w:val="28"/>
        </w:rPr>
        <w:t xml:space="preserve">                                        </w:t>
      </w:r>
    </w:p>
    <w:p w:rsidR="008E62E5" w:rsidRPr="008E62E5" w:rsidRDefault="00D85310" w:rsidP="00D65CCC">
      <w:pPr>
        <w:shd w:val="clear" w:color="auto" w:fill="FFFFFF"/>
        <w:jc w:val="right"/>
        <w:rPr>
          <w:sz w:val="28"/>
          <w:szCs w:val="28"/>
        </w:rPr>
      </w:pPr>
      <w:r w:rsidRPr="003E4FD8">
        <w:rPr>
          <w:b/>
          <w:sz w:val="28"/>
          <w:szCs w:val="28"/>
        </w:rPr>
        <w:lastRenderedPageBreak/>
        <w:tab/>
      </w:r>
      <w:r w:rsidRPr="003E4FD8">
        <w:rPr>
          <w:b/>
          <w:sz w:val="28"/>
          <w:szCs w:val="28"/>
        </w:rPr>
        <w:tab/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8E62E5" w:rsidRPr="008E62E5">
        <w:rPr>
          <w:sz w:val="28"/>
          <w:szCs w:val="28"/>
        </w:rPr>
        <w:t>Приложение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>к постановлению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Мокрологского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 xml:space="preserve">от </w:t>
      </w:r>
      <w:r w:rsidR="00F8606F">
        <w:rPr>
          <w:sz w:val="28"/>
          <w:szCs w:val="28"/>
        </w:rPr>
        <w:t>06.11.2019</w:t>
      </w:r>
      <w:r w:rsidRPr="008E62E5">
        <w:rPr>
          <w:sz w:val="28"/>
          <w:szCs w:val="28"/>
        </w:rPr>
        <w:t xml:space="preserve"> № </w:t>
      </w:r>
      <w:r w:rsidR="00F8606F">
        <w:rPr>
          <w:sz w:val="28"/>
          <w:szCs w:val="28"/>
        </w:rPr>
        <w:t>121</w:t>
      </w:r>
    </w:p>
    <w:p w:rsidR="008E62E5" w:rsidRPr="008E62E5" w:rsidRDefault="008E62E5" w:rsidP="008E62E5">
      <w:pPr>
        <w:jc w:val="center"/>
        <w:rPr>
          <w:sz w:val="28"/>
          <w:szCs w:val="28"/>
        </w:rPr>
      </w:pPr>
    </w:p>
    <w:p w:rsidR="008E62E5" w:rsidRPr="008E62E5" w:rsidRDefault="008E62E5" w:rsidP="008E62E5">
      <w:pPr>
        <w:jc w:val="center"/>
        <w:rPr>
          <w:sz w:val="28"/>
          <w:szCs w:val="28"/>
        </w:rPr>
      </w:pPr>
      <w:r w:rsidRPr="008E62E5">
        <w:rPr>
          <w:sz w:val="28"/>
          <w:szCs w:val="28"/>
        </w:rPr>
        <w:t>ОСНОВНЫЕ НАПРАВЛЕНИЯ</w:t>
      </w:r>
    </w:p>
    <w:p w:rsidR="008E62E5" w:rsidRPr="008E62E5" w:rsidRDefault="008E62E5" w:rsidP="008E62E5">
      <w:pPr>
        <w:jc w:val="center"/>
        <w:rPr>
          <w:sz w:val="28"/>
          <w:szCs w:val="28"/>
        </w:rPr>
      </w:pPr>
      <w:r w:rsidRPr="008E62E5">
        <w:rPr>
          <w:sz w:val="28"/>
          <w:szCs w:val="28"/>
        </w:rPr>
        <w:t>бюджетной и налоговой политики</w:t>
      </w:r>
    </w:p>
    <w:p w:rsidR="00D65CCC" w:rsidRDefault="00D65CCC" w:rsidP="008E62E5">
      <w:pPr>
        <w:jc w:val="center"/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 Октябрьского района</w:t>
      </w:r>
      <w:r w:rsidR="008E62E5" w:rsidRPr="008E62E5">
        <w:rPr>
          <w:sz w:val="28"/>
          <w:szCs w:val="28"/>
        </w:rPr>
        <w:t xml:space="preserve"> </w:t>
      </w:r>
    </w:p>
    <w:p w:rsidR="008E62E5" w:rsidRPr="008E62E5" w:rsidRDefault="00F8606F" w:rsidP="008E62E5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2020 – 2022</w:t>
      </w:r>
      <w:r w:rsidR="008E62E5" w:rsidRPr="008E62E5">
        <w:rPr>
          <w:sz w:val="28"/>
          <w:szCs w:val="28"/>
        </w:rPr>
        <w:t xml:space="preserve"> годы</w:t>
      </w:r>
    </w:p>
    <w:p w:rsidR="008E62E5" w:rsidRPr="008E62E5" w:rsidRDefault="008E62E5" w:rsidP="008E62E5">
      <w:pPr>
        <w:rPr>
          <w:sz w:val="28"/>
          <w:szCs w:val="28"/>
        </w:rPr>
      </w:pPr>
    </w:p>
    <w:p w:rsidR="008E62E5" w:rsidRPr="008E62E5" w:rsidRDefault="00D65CCC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8E62E5" w:rsidRPr="008E62E5">
        <w:rPr>
          <w:sz w:val="28"/>
          <w:szCs w:val="28"/>
        </w:rPr>
        <w:t>Настоящие основные направления сформированы с учетом положений Послания Президента Российской Федерации Федеральному Соб</w:t>
      </w:r>
      <w:r w:rsidR="00F8606F">
        <w:rPr>
          <w:sz w:val="28"/>
          <w:szCs w:val="28"/>
        </w:rPr>
        <w:t>ранию Российской Федерации от 20</w:t>
      </w:r>
      <w:r w:rsidR="008E62E5" w:rsidRPr="008E62E5">
        <w:rPr>
          <w:sz w:val="28"/>
          <w:szCs w:val="28"/>
        </w:rPr>
        <w:t>.0</w:t>
      </w:r>
      <w:r w:rsidR="00F8606F">
        <w:rPr>
          <w:sz w:val="28"/>
          <w:szCs w:val="28"/>
        </w:rPr>
        <w:t>2.2019</w:t>
      </w:r>
      <w:r w:rsidR="008E62E5" w:rsidRPr="008E62E5">
        <w:rPr>
          <w:sz w:val="28"/>
          <w:szCs w:val="28"/>
        </w:rPr>
        <w:t xml:space="preserve">, </w:t>
      </w:r>
      <w:r w:rsidR="00F8606F" w:rsidRPr="00F8606F">
        <w:rPr>
          <w:sz w:val="28"/>
          <w:szCs w:val="28"/>
        </w:rPr>
        <w:t>, указов Президента Российской Федерации от 07.05.2012 № 597 «О мероприятиях по реализации государственной соци</w:t>
      </w:r>
      <w:r w:rsidR="00F8606F">
        <w:rPr>
          <w:sz w:val="28"/>
          <w:szCs w:val="28"/>
        </w:rPr>
        <w:t xml:space="preserve">альной политики» </w:t>
      </w:r>
      <w:r w:rsidR="00F8606F" w:rsidRPr="00F8606F">
        <w:rPr>
          <w:sz w:val="28"/>
          <w:szCs w:val="28"/>
        </w:rPr>
        <w:t>и от 07.05.2018 № 204 «О национальных целях и стратегических задачах развития Российской Феде</w:t>
      </w:r>
      <w:r w:rsidR="00F8606F">
        <w:rPr>
          <w:sz w:val="28"/>
          <w:szCs w:val="28"/>
        </w:rPr>
        <w:t>рации на период до 2024 года», о</w:t>
      </w:r>
      <w:r w:rsidR="00F8606F" w:rsidRPr="00F8606F">
        <w:rPr>
          <w:sz w:val="28"/>
          <w:szCs w:val="28"/>
        </w:rPr>
        <w:t>сновных направлений бюджетной, налоговой и таможенно-тарифной политики Российской Федерации на 2020</w:t>
      </w:r>
      <w:proofErr w:type="gramEnd"/>
      <w:r w:rsidR="00F8606F" w:rsidRPr="00F8606F">
        <w:rPr>
          <w:sz w:val="28"/>
          <w:szCs w:val="28"/>
        </w:rPr>
        <w:t xml:space="preserve"> год и на плановый период 2021 и 2022 годов </w:t>
      </w:r>
      <w:r w:rsidR="008E62E5" w:rsidRPr="008E62E5">
        <w:rPr>
          <w:sz w:val="28"/>
          <w:szCs w:val="28"/>
        </w:rPr>
        <w:t xml:space="preserve">указов </w:t>
      </w:r>
      <w:r w:rsidR="00F8606F">
        <w:rPr>
          <w:sz w:val="28"/>
          <w:szCs w:val="28"/>
        </w:rPr>
        <w:t>Президента Российской Федерации</w:t>
      </w:r>
      <w:r w:rsidR="008E62E5" w:rsidRPr="008E62E5">
        <w:rPr>
          <w:sz w:val="28"/>
          <w:szCs w:val="28"/>
        </w:rPr>
        <w:t>.</w:t>
      </w:r>
    </w:p>
    <w:p w:rsidR="008E62E5" w:rsidRPr="008E62E5" w:rsidRDefault="008E62E5" w:rsidP="008E62E5">
      <w:pPr>
        <w:jc w:val="both"/>
        <w:rPr>
          <w:sz w:val="28"/>
          <w:szCs w:val="28"/>
        </w:rPr>
      </w:pPr>
    </w:p>
    <w:p w:rsidR="00D375A2" w:rsidRPr="00D375A2" w:rsidRDefault="008E62E5" w:rsidP="00D375A2">
      <w:pPr>
        <w:pStyle w:val="a5"/>
        <w:numPr>
          <w:ilvl w:val="0"/>
          <w:numId w:val="4"/>
        </w:numPr>
        <w:jc w:val="center"/>
        <w:rPr>
          <w:sz w:val="28"/>
          <w:szCs w:val="28"/>
        </w:rPr>
      </w:pPr>
      <w:r w:rsidRPr="00D375A2">
        <w:rPr>
          <w:sz w:val="28"/>
          <w:szCs w:val="28"/>
        </w:rPr>
        <w:t>Основные итоги реализации</w:t>
      </w:r>
    </w:p>
    <w:p w:rsidR="008E62E5" w:rsidRPr="00D375A2" w:rsidRDefault="00D375A2" w:rsidP="00D375A2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r w:rsidR="008E62E5" w:rsidRPr="00D375A2">
        <w:rPr>
          <w:sz w:val="28"/>
          <w:szCs w:val="28"/>
        </w:rPr>
        <w:t>юджетной</w:t>
      </w:r>
      <w:r>
        <w:rPr>
          <w:sz w:val="28"/>
          <w:szCs w:val="28"/>
        </w:rPr>
        <w:t xml:space="preserve"> </w:t>
      </w:r>
      <w:r w:rsidR="00F8606F" w:rsidRPr="00D375A2">
        <w:rPr>
          <w:sz w:val="28"/>
          <w:szCs w:val="28"/>
        </w:rPr>
        <w:t>и налоговой политики</w:t>
      </w:r>
    </w:p>
    <w:p w:rsidR="008E62E5" w:rsidRPr="008E62E5" w:rsidRDefault="008E62E5" w:rsidP="008E62E5">
      <w:pPr>
        <w:jc w:val="both"/>
        <w:rPr>
          <w:sz w:val="28"/>
          <w:szCs w:val="28"/>
        </w:rPr>
      </w:pPr>
    </w:p>
    <w:p w:rsidR="008E62E5" w:rsidRDefault="00D65CCC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E62E5" w:rsidRPr="008E62E5">
        <w:rPr>
          <w:sz w:val="28"/>
          <w:szCs w:val="28"/>
        </w:rPr>
        <w:t xml:space="preserve">Бюджетная политика, проводимая </w:t>
      </w:r>
      <w:r>
        <w:rPr>
          <w:sz w:val="28"/>
          <w:szCs w:val="28"/>
        </w:rPr>
        <w:t>Администрацией Мокрологского сельского поселения Октябрьского поселения</w:t>
      </w:r>
      <w:r w:rsidR="008E62E5" w:rsidRPr="008E62E5">
        <w:rPr>
          <w:sz w:val="28"/>
          <w:szCs w:val="28"/>
        </w:rPr>
        <w:t xml:space="preserve">, </w:t>
      </w:r>
      <w:r w:rsidR="00D375A2" w:rsidRPr="00D375A2">
        <w:rPr>
          <w:sz w:val="28"/>
          <w:szCs w:val="28"/>
        </w:rPr>
        <w:t>ориентирована на обеспечение сбалансированности и устойчивости бюджетной системы Ростовской области, решение первоочередных задач, поставленных Президентом Российской Федерации, Губернатором Ростовской области</w:t>
      </w:r>
      <w:r w:rsidR="008E62E5" w:rsidRPr="008E62E5">
        <w:rPr>
          <w:sz w:val="28"/>
          <w:szCs w:val="28"/>
        </w:rPr>
        <w:t>.</w:t>
      </w:r>
    </w:p>
    <w:p w:rsidR="008E62E5" w:rsidRPr="008E62E5" w:rsidRDefault="00545032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375A2">
        <w:rPr>
          <w:sz w:val="28"/>
          <w:szCs w:val="28"/>
        </w:rPr>
        <w:t>По итогам 2018</w:t>
      </w:r>
      <w:r w:rsidR="008E62E5" w:rsidRPr="008E62E5">
        <w:rPr>
          <w:sz w:val="28"/>
          <w:szCs w:val="28"/>
        </w:rPr>
        <w:t xml:space="preserve"> года обеспечена положительная динамика роста доходов бюджета </w:t>
      </w:r>
      <w:r>
        <w:rPr>
          <w:sz w:val="28"/>
          <w:szCs w:val="28"/>
        </w:rPr>
        <w:t>Мокрологского сельского поселения</w:t>
      </w:r>
      <w:r w:rsidR="008E62E5" w:rsidRPr="008E62E5">
        <w:rPr>
          <w:sz w:val="28"/>
          <w:szCs w:val="28"/>
        </w:rPr>
        <w:t xml:space="preserve"> (далее </w:t>
      </w:r>
      <w:proofErr w:type="gramStart"/>
      <w:r w:rsidR="008E62E5" w:rsidRPr="008E62E5">
        <w:rPr>
          <w:sz w:val="28"/>
          <w:szCs w:val="28"/>
        </w:rPr>
        <w:t>–б</w:t>
      </w:r>
      <w:proofErr w:type="gramEnd"/>
      <w:r w:rsidR="008E62E5" w:rsidRPr="008E62E5">
        <w:rPr>
          <w:sz w:val="28"/>
          <w:szCs w:val="28"/>
        </w:rPr>
        <w:t>юджет</w:t>
      </w:r>
      <w:r>
        <w:rPr>
          <w:sz w:val="28"/>
          <w:szCs w:val="28"/>
        </w:rPr>
        <w:t xml:space="preserve"> поселения)</w:t>
      </w:r>
      <w:r w:rsidR="0019461F">
        <w:rPr>
          <w:sz w:val="28"/>
          <w:szCs w:val="28"/>
        </w:rPr>
        <w:t>. Объем доходов составил 17156,0</w:t>
      </w:r>
      <w:r>
        <w:rPr>
          <w:sz w:val="28"/>
          <w:szCs w:val="28"/>
        </w:rPr>
        <w:t xml:space="preserve"> тыс.</w:t>
      </w:r>
      <w:r w:rsidR="0019461F">
        <w:rPr>
          <w:sz w:val="28"/>
          <w:szCs w:val="28"/>
        </w:rPr>
        <w:t xml:space="preserve"> рублей,</w:t>
      </w:r>
      <w:r w:rsidR="0019461F" w:rsidRPr="0019461F">
        <w:t xml:space="preserve"> </w:t>
      </w:r>
      <w:r w:rsidR="0019461F" w:rsidRPr="0019461F">
        <w:rPr>
          <w:sz w:val="28"/>
          <w:szCs w:val="28"/>
        </w:rPr>
        <w:t xml:space="preserve">с ростом к 2017 году на </w:t>
      </w:r>
      <w:r w:rsidR="00C07A89">
        <w:rPr>
          <w:sz w:val="28"/>
          <w:szCs w:val="28"/>
        </w:rPr>
        <w:t>4905,6 тыс. рублей, или на 40,0 процентов</w:t>
      </w:r>
      <w:r w:rsidR="0019461F" w:rsidRPr="0019461F">
        <w:rPr>
          <w:sz w:val="28"/>
          <w:szCs w:val="28"/>
        </w:rPr>
        <w:t xml:space="preserve">. </w:t>
      </w:r>
      <w:r w:rsidR="008E62E5" w:rsidRPr="008E62E5">
        <w:rPr>
          <w:sz w:val="28"/>
          <w:szCs w:val="28"/>
        </w:rPr>
        <w:t xml:space="preserve"> Расходы составили </w:t>
      </w:r>
      <w:r w:rsidR="0019461F">
        <w:rPr>
          <w:sz w:val="28"/>
          <w:szCs w:val="28"/>
        </w:rPr>
        <w:t>17592,2</w:t>
      </w:r>
      <w:r w:rsidR="008E62E5" w:rsidRPr="008E62E5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C07A89">
        <w:rPr>
          <w:sz w:val="28"/>
          <w:szCs w:val="28"/>
        </w:rPr>
        <w:t xml:space="preserve"> рублей,</w:t>
      </w:r>
      <w:r w:rsidR="00C07A89" w:rsidRPr="00C07A89">
        <w:t xml:space="preserve"> </w:t>
      </w:r>
      <w:r w:rsidR="00C07A89" w:rsidRPr="00C07A89">
        <w:rPr>
          <w:sz w:val="28"/>
          <w:szCs w:val="28"/>
        </w:rPr>
        <w:t xml:space="preserve">с ростом к 2017 году на </w:t>
      </w:r>
      <w:r w:rsidR="00C07A89">
        <w:rPr>
          <w:sz w:val="28"/>
          <w:szCs w:val="28"/>
        </w:rPr>
        <w:t>5583,8 тыс.</w:t>
      </w:r>
      <w:r w:rsidR="00C07A89" w:rsidRPr="00C07A89">
        <w:rPr>
          <w:sz w:val="28"/>
          <w:szCs w:val="28"/>
        </w:rPr>
        <w:t xml:space="preserve"> рублей, или на </w:t>
      </w:r>
      <w:r w:rsidR="00C07A89">
        <w:rPr>
          <w:sz w:val="28"/>
          <w:szCs w:val="28"/>
        </w:rPr>
        <w:t>46,5</w:t>
      </w:r>
      <w:r w:rsidR="00C07A89" w:rsidRPr="00C07A89">
        <w:rPr>
          <w:sz w:val="28"/>
          <w:szCs w:val="28"/>
        </w:rPr>
        <w:t xml:space="preserve"> процента. </w:t>
      </w:r>
      <w:r w:rsidR="008E62E5" w:rsidRPr="008E62E5">
        <w:rPr>
          <w:sz w:val="28"/>
          <w:szCs w:val="28"/>
        </w:rPr>
        <w:t xml:space="preserve"> По результатам исполнения сложился профицит – </w:t>
      </w:r>
      <w:r w:rsidR="0019461F">
        <w:rPr>
          <w:sz w:val="28"/>
          <w:szCs w:val="28"/>
        </w:rPr>
        <w:t>436,2</w:t>
      </w:r>
      <w:r w:rsidR="008E62E5" w:rsidRPr="008E62E5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8E62E5" w:rsidRPr="008E62E5">
        <w:rPr>
          <w:sz w:val="28"/>
          <w:szCs w:val="28"/>
        </w:rPr>
        <w:t xml:space="preserve"> рублей.</w:t>
      </w:r>
    </w:p>
    <w:p w:rsidR="008E62E5" w:rsidRPr="008E62E5" w:rsidRDefault="005C39D0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9461F">
        <w:rPr>
          <w:sz w:val="28"/>
          <w:szCs w:val="28"/>
        </w:rPr>
        <w:t>2018</w:t>
      </w:r>
      <w:r w:rsidR="008E62E5" w:rsidRPr="008E62E5">
        <w:rPr>
          <w:sz w:val="28"/>
          <w:szCs w:val="28"/>
        </w:rPr>
        <w:t xml:space="preserve"> год </w:t>
      </w:r>
      <w:r>
        <w:rPr>
          <w:sz w:val="28"/>
          <w:szCs w:val="28"/>
        </w:rPr>
        <w:t>Мокрологское сельское поселение закончило</w:t>
      </w:r>
      <w:r w:rsidR="008E62E5" w:rsidRPr="008E62E5">
        <w:rPr>
          <w:sz w:val="28"/>
          <w:szCs w:val="28"/>
        </w:rPr>
        <w:t xml:space="preserve"> с превышением налоговых и неналоговых доходов по сравнению с предшествующим годом.</w:t>
      </w:r>
    </w:p>
    <w:p w:rsidR="008E62E5" w:rsidRPr="008E62E5" w:rsidRDefault="005C39D0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E62E5" w:rsidRPr="008E62E5">
        <w:rPr>
          <w:sz w:val="28"/>
          <w:szCs w:val="28"/>
        </w:rPr>
        <w:t xml:space="preserve">Обеспечен рост собственных доходов </w:t>
      </w:r>
      <w:r>
        <w:rPr>
          <w:sz w:val="28"/>
          <w:szCs w:val="28"/>
        </w:rPr>
        <w:t>в сопоставимых цифрах</w:t>
      </w:r>
      <w:r w:rsidR="008E62E5" w:rsidRPr="008E62E5">
        <w:rPr>
          <w:sz w:val="28"/>
          <w:szCs w:val="28"/>
        </w:rPr>
        <w:t xml:space="preserve">. Получено </w:t>
      </w:r>
      <w:r w:rsidR="0019461F">
        <w:rPr>
          <w:sz w:val="28"/>
          <w:szCs w:val="28"/>
        </w:rPr>
        <w:t>4250,8</w:t>
      </w:r>
      <w:r w:rsidR="008E62E5" w:rsidRPr="008E62E5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19461F">
        <w:rPr>
          <w:sz w:val="28"/>
          <w:szCs w:val="28"/>
        </w:rPr>
        <w:t xml:space="preserve"> рублей с увеличением к 2017</w:t>
      </w:r>
      <w:r w:rsidR="008E62E5" w:rsidRPr="008E62E5">
        <w:rPr>
          <w:sz w:val="28"/>
          <w:szCs w:val="28"/>
        </w:rPr>
        <w:t xml:space="preserve"> году </w:t>
      </w:r>
      <w:r w:rsidR="0019461F">
        <w:rPr>
          <w:sz w:val="28"/>
          <w:szCs w:val="28"/>
        </w:rPr>
        <w:t xml:space="preserve">на 563,2 тыс. рублей. </w:t>
      </w:r>
      <w:r>
        <w:rPr>
          <w:sz w:val="28"/>
          <w:szCs w:val="28"/>
        </w:rPr>
        <w:t>В</w:t>
      </w:r>
      <w:r w:rsidR="008E62E5" w:rsidRPr="008E62E5">
        <w:rPr>
          <w:sz w:val="28"/>
          <w:szCs w:val="28"/>
        </w:rPr>
        <w:t xml:space="preserve"> сопоставимых условиях темп роста </w:t>
      </w:r>
      <w:r w:rsidR="0019461F">
        <w:rPr>
          <w:sz w:val="28"/>
          <w:szCs w:val="28"/>
        </w:rPr>
        <w:t>составил 115,3</w:t>
      </w:r>
      <w:r w:rsidR="008E62E5" w:rsidRPr="008E62E5">
        <w:rPr>
          <w:sz w:val="28"/>
          <w:szCs w:val="28"/>
        </w:rPr>
        <w:t xml:space="preserve"> процента. </w:t>
      </w:r>
    </w:p>
    <w:p w:rsidR="008E62E5" w:rsidRPr="008E62E5" w:rsidRDefault="005C39D0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E62E5" w:rsidRPr="008E62E5">
        <w:rPr>
          <w:sz w:val="28"/>
          <w:szCs w:val="28"/>
        </w:rPr>
        <w:t>Фундаментом для таких результатов во многом являются стабильность и предсказуемость развития экономики.</w:t>
      </w:r>
    </w:p>
    <w:p w:rsidR="008E62E5" w:rsidRPr="008E62E5" w:rsidRDefault="005C39D0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E62E5" w:rsidRPr="008E62E5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 Октябрьского района</w:t>
      </w:r>
      <w:r w:rsidR="008E62E5" w:rsidRPr="008E62E5">
        <w:rPr>
          <w:sz w:val="28"/>
          <w:szCs w:val="28"/>
        </w:rPr>
        <w:t xml:space="preserve"> создаются благоприятные условия для осуществления предпринимательской и инвестиционной деятельности как основного источника обеспечения наполняемости  бюджета</w:t>
      </w:r>
      <w:r>
        <w:rPr>
          <w:sz w:val="28"/>
          <w:szCs w:val="28"/>
        </w:rPr>
        <w:t xml:space="preserve"> поселения</w:t>
      </w:r>
      <w:r w:rsidR="008E62E5" w:rsidRPr="008E62E5">
        <w:rPr>
          <w:sz w:val="28"/>
          <w:szCs w:val="28"/>
        </w:rPr>
        <w:t xml:space="preserve"> собственными доходами.</w:t>
      </w:r>
    </w:p>
    <w:p w:rsidR="00B227CA" w:rsidRPr="00B227CA" w:rsidRDefault="00B227CA" w:rsidP="00B227CA">
      <w:pPr>
        <w:widowControl w:val="0"/>
        <w:spacing w:line="247" w:lineRule="auto"/>
        <w:ind w:firstLine="709"/>
        <w:jc w:val="both"/>
        <w:rPr>
          <w:rFonts w:eastAsia="Batang"/>
          <w:sz w:val="28"/>
          <w:szCs w:val="28"/>
        </w:rPr>
      </w:pPr>
      <w:r w:rsidRPr="00B227CA">
        <w:rPr>
          <w:rFonts w:eastAsia="Batang"/>
          <w:sz w:val="28"/>
          <w:szCs w:val="28"/>
        </w:rPr>
        <w:lastRenderedPageBreak/>
        <w:t>С учетом изменений бюджетного законодательства с 1 января 2019 г. налоговые льгот</w:t>
      </w:r>
      <w:r>
        <w:rPr>
          <w:rFonts w:eastAsia="Batang"/>
          <w:sz w:val="28"/>
          <w:szCs w:val="28"/>
        </w:rPr>
        <w:t>ы признаны налоговыми расходами.</w:t>
      </w:r>
    </w:p>
    <w:p w:rsidR="00B227CA" w:rsidRPr="00B227CA" w:rsidRDefault="00B227CA" w:rsidP="00B227CA">
      <w:pPr>
        <w:widowControl w:val="0"/>
        <w:spacing w:line="247" w:lineRule="auto"/>
        <w:ind w:firstLine="709"/>
        <w:jc w:val="both"/>
        <w:rPr>
          <w:rFonts w:eastAsia="Batang"/>
          <w:sz w:val="28"/>
          <w:szCs w:val="28"/>
        </w:rPr>
      </w:pPr>
      <w:r w:rsidRPr="00B227CA">
        <w:rPr>
          <w:rFonts w:eastAsia="Batang"/>
          <w:sz w:val="28"/>
          <w:szCs w:val="28"/>
        </w:rPr>
        <w:t>Проведена оценка налоговых расходов с учетом рекомендаций Министерства финансов Российской Федерации, утвержденных постановлением Правительства Российской Федерации от 22.06.2019 № 796 «Об общих требованиях к оценке налоговых расходов субъектов Российской Федерации и муниципальных образований».</w:t>
      </w:r>
    </w:p>
    <w:p w:rsidR="00B227CA" w:rsidRPr="00B227CA" w:rsidRDefault="00B227CA" w:rsidP="00B227CA">
      <w:pPr>
        <w:widowControl w:val="0"/>
        <w:spacing w:line="247" w:lineRule="auto"/>
        <w:ind w:firstLine="709"/>
        <w:jc w:val="both"/>
        <w:rPr>
          <w:rFonts w:eastAsia="Batang"/>
          <w:sz w:val="28"/>
          <w:szCs w:val="28"/>
        </w:rPr>
      </w:pPr>
      <w:r w:rsidRPr="00B227CA">
        <w:rPr>
          <w:rFonts w:eastAsia="Batang"/>
          <w:sz w:val="28"/>
          <w:szCs w:val="28"/>
        </w:rPr>
        <w:t xml:space="preserve">По результатам </w:t>
      </w:r>
      <w:r>
        <w:rPr>
          <w:rFonts w:eastAsia="Batang"/>
          <w:sz w:val="28"/>
          <w:szCs w:val="28"/>
        </w:rPr>
        <w:t xml:space="preserve">ее проведения налоговые льготы </w:t>
      </w:r>
      <w:r w:rsidRPr="00B227CA">
        <w:rPr>
          <w:rFonts w:eastAsia="Batang"/>
          <w:sz w:val="28"/>
          <w:szCs w:val="28"/>
        </w:rPr>
        <w:t>актуализированы с учетом целей и задач бюджетной и налоговой политики на 2020 – 2022 годы.</w:t>
      </w:r>
    </w:p>
    <w:p w:rsidR="00B227CA" w:rsidRPr="00B227CA" w:rsidRDefault="00B227CA" w:rsidP="00B227CA">
      <w:pPr>
        <w:widowControl w:val="0"/>
        <w:spacing w:line="247" w:lineRule="auto"/>
        <w:ind w:firstLine="709"/>
        <w:jc w:val="both"/>
        <w:rPr>
          <w:rFonts w:eastAsia="Batang"/>
          <w:sz w:val="28"/>
          <w:szCs w:val="28"/>
        </w:rPr>
      </w:pPr>
      <w:r w:rsidRPr="00B227CA">
        <w:rPr>
          <w:rFonts w:eastAsia="Batang"/>
          <w:sz w:val="28"/>
          <w:szCs w:val="28"/>
        </w:rPr>
        <w:t xml:space="preserve">Объем налоговых расходов, учтенный при формировании проекта бюджета </w:t>
      </w:r>
      <w:r>
        <w:rPr>
          <w:rFonts w:eastAsia="Batang"/>
          <w:sz w:val="28"/>
          <w:szCs w:val="28"/>
        </w:rPr>
        <w:t xml:space="preserve">поселения </w:t>
      </w:r>
      <w:r w:rsidRPr="00B227CA">
        <w:rPr>
          <w:color w:val="000000"/>
          <w:sz w:val="28"/>
          <w:szCs w:val="28"/>
        </w:rPr>
        <w:t xml:space="preserve">на 2020 год и на плановый период 2021 и 2022 годов, составляет </w:t>
      </w:r>
      <w:r>
        <w:rPr>
          <w:color w:val="000000"/>
          <w:sz w:val="28"/>
          <w:szCs w:val="28"/>
        </w:rPr>
        <w:t>15972,2 тыс.</w:t>
      </w:r>
      <w:r w:rsidRPr="00B227CA">
        <w:rPr>
          <w:color w:val="000000"/>
          <w:sz w:val="28"/>
          <w:szCs w:val="28"/>
        </w:rPr>
        <w:t xml:space="preserve"> рублей, </w:t>
      </w:r>
      <w:r>
        <w:rPr>
          <w:color w:val="000000"/>
          <w:sz w:val="28"/>
          <w:szCs w:val="28"/>
        </w:rPr>
        <w:t>11745,8 тыс.</w:t>
      </w:r>
      <w:r w:rsidRPr="00B227CA">
        <w:rPr>
          <w:color w:val="000000"/>
          <w:sz w:val="28"/>
          <w:szCs w:val="28"/>
        </w:rPr>
        <w:t xml:space="preserve"> рублей, </w:t>
      </w:r>
      <w:r>
        <w:rPr>
          <w:color w:val="000000"/>
          <w:sz w:val="28"/>
          <w:szCs w:val="28"/>
        </w:rPr>
        <w:t xml:space="preserve">11438,3 </w:t>
      </w:r>
      <w:proofErr w:type="spellStart"/>
      <w:r>
        <w:rPr>
          <w:color w:val="000000"/>
          <w:sz w:val="28"/>
          <w:szCs w:val="28"/>
        </w:rPr>
        <w:t>тыс</w:t>
      </w:r>
      <w:proofErr w:type="gramStart"/>
      <w:r>
        <w:rPr>
          <w:color w:val="000000"/>
          <w:sz w:val="28"/>
          <w:szCs w:val="28"/>
        </w:rPr>
        <w:t>.</w:t>
      </w:r>
      <w:r w:rsidRPr="00B227CA">
        <w:rPr>
          <w:color w:val="000000"/>
          <w:sz w:val="28"/>
          <w:szCs w:val="28"/>
        </w:rPr>
        <w:t>р</w:t>
      </w:r>
      <w:proofErr w:type="gramEnd"/>
      <w:r w:rsidRPr="00B227CA">
        <w:rPr>
          <w:color w:val="000000"/>
          <w:sz w:val="28"/>
          <w:szCs w:val="28"/>
        </w:rPr>
        <w:t>ублей</w:t>
      </w:r>
      <w:proofErr w:type="spellEnd"/>
      <w:r w:rsidRPr="00B227CA">
        <w:rPr>
          <w:color w:val="000000"/>
          <w:sz w:val="28"/>
          <w:szCs w:val="28"/>
        </w:rPr>
        <w:t xml:space="preserve"> соответственно.</w:t>
      </w:r>
    </w:p>
    <w:p w:rsidR="00B227CA" w:rsidRPr="00B227CA" w:rsidRDefault="00B227CA" w:rsidP="00B227CA">
      <w:pPr>
        <w:widowControl w:val="0"/>
        <w:spacing w:line="247" w:lineRule="auto"/>
        <w:ind w:firstLine="709"/>
        <w:jc w:val="both"/>
        <w:rPr>
          <w:rFonts w:eastAsia="Batang"/>
          <w:sz w:val="28"/>
          <w:szCs w:val="28"/>
        </w:rPr>
      </w:pPr>
      <w:r w:rsidRPr="00B227CA">
        <w:rPr>
          <w:rFonts w:eastAsia="Batang"/>
          <w:sz w:val="28"/>
          <w:szCs w:val="28"/>
        </w:rPr>
        <w:t>Осуществлен переход на новый порядок определения налоговой базы по налогу на имущество физических лиц исходя из кадастровой стоимости объектов налогообложения.</w:t>
      </w:r>
    </w:p>
    <w:p w:rsidR="00B227CA" w:rsidRPr="00B227CA" w:rsidRDefault="00B227CA" w:rsidP="00B227CA">
      <w:pPr>
        <w:widowControl w:val="0"/>
        <w:spacing w:line="247" w:lineRule="auto"/>
        <w:ind w:firstLine="709"/>
        <w:jc w:val="both"/>
        <w:rPr>
          <w:rFonts w:eastAsia="Batang"/>
          <w:sz w:val="28"/>
          <w:szCs w:val="28"/>
        </w:rPr>
      </w:pPr>
      <w:r w:rsidRPr="00B227CA">
        <w:rPr>
          <w:rFonts w:eastAsia="Batang"/>
          <w:sz w:val="28"/>
          <w:szCs w:val="28"/>
        </w:rPr>
        <w:t xml:space="preserve">Разработана нормативно-правовая база для перехода на исчисление </w:t>
      </w:r>
      <w:proofErr w:type="gramStart"/>
      <w:r w:rsidRPr="00B227CA">
        <w:rPr>
          <w:rFonts w:eastAsia="Batang"/>
          <w:sz w:val="28"/>
          <w:szCs w:val="28"/>
        </w:rPr>
        <w:t>налога</w:t>
      </w:r>
      <w:proofErr w:type="gramEnd"/>
      <w:r w:rsidRPr="00B227CA">
        <w:rPr>
          <w:rFonts w:eastAsia="Batang"/>
          <w:sz w:val="28"/>
          <w:szCs w:val="28"/>
        </w:rPr>
        <w:t xml:space="preserve"> на имущество организаций исходя из кадастровой стоимости в отношении объектов административно-деловой, торговой недвижимости, а также жилых домов и жилых помещений, не учитываемых на балансе в качестве объектов основных средств.</w:t>
      </w:r>
    </w:p>
    <w:p w:rsidR="00B227CA" w:rsidRPr="00B227CA" w:rsidRDefault="00B227CA" w:rsidP="00B227CA">
      <w:pPr>
        <w:widowControl w:val="0"/>
        <w:spacing w:line="245" w:lineRule="auto"/>
        <w:ind w:firstLine="709"/>
        <w:jc w:val="both"/>
        <w:rPr>
          <w:sz w:val="28"/>
          <w:szCs w:val="28"/>
          <w:lang w:eastAsia="en-US"/>
        </w:rPr>
      </w:pPr>
      <w:r w:rsidRPr="00B227CA">
        <w:rPr>
          <w:sz w:val="28"/>
          <w:szCs w:val="28"/>
          <w:lang w:eastAsia="en-US"/>
        </w:rPr>
        <w:t xml:space="preserve">Взаимодействие в рамках межбюджетных отношений осуществляется на основе заключенных соглашений по предоставлению межбюджетных трансфертов из </w:t>
      </w:r>
      <w:r>
        <w:rPr>
          <w:sz w:val="28"/>
          <w:szCs w:val="28"/>
          <w:lang w:eastAsia="en-US"/>
        </w:rPr>
        <w:t>бюджетов других уровней</w:t>
      </w:r>
      <w:r w:rsidRPr="00B227CA">
        <w:rPr>
          <w:sz w:val="28"/>
          <w:szCs w:val="28"/>
          <w:lang w:eastAsia="en-US"/>
        </w:rPr>
        <w:t>. Безвозмездные поступления в бюджет</w:t>
      </w:r>
      <w:r>
        <w:rPr>
          <w:sz w:val="28"/>
          <w:szCs w:val="28"/>
          <w:lang w:eastAsia="en-US"/>
        </w:rPr>
        <w:t xml:space="preserve"> поселения</w:t>
      </w:r>
      <w:r w:rsidRPr="00B227CA">
        <w:rPr>
          <w:sz w:val="28"/>
          <w:szCs w:val="28"/>
          <w:lang w:eastAsia="en-US"/>
        </w:rPr>
        <w:t xml:space="preserve"> в 2018 году составили </w:t>
      </w:r>
      <w:r>
        <w:rPr>
          <w:sz w:val="28"/>
          <w:szCs w:val="28"/>
          <w:lang w:eastAsia="en-US"/>
        </w:rPr>
        <w:t>12905,2 тыс.</w:t>
      </w:r>
      <w:r w:rsidRPr="00B227CA">
        <w:rPr>
          <w:sz w:val="28"/>
          <w:szCs w:val="28"/>
          <w:lang w:eastAsia="en-US"/>
        </w:rPr>
        <w:t xml:space="preserve"> рублей, с ростом к 2017 году на </w:t>
      </w:r>
      <w:r w:rsidR="00C25BF5">
        <w:rPr>
          <w:sz w:val="28"/>
          <w:szCs w:val="28"/>
          <w:lang w:eastAsia="en-US"/>
        </w:rPr>
        <w:t>4342,4</w:t>
      </w:r>
      <w:r>
        <w:rPr>
          <w:sz w:val="28"/>
          <w:szCs w:val="28"/>
          <w:lang w:eastAsia="en-US"/>
        </w:rPr>
        <w:t xml:space="preserve"> тыс.</w:t>
      </w:r>
      <w:r w:rsidRPr="00B227CA">
        <w:rPr>
          <w:sz w:val="28"/>
          <w:szCs w:val="28"/>
          <w:lang w:eastAsia="en-US"/>
        </w:rPr>
        <w:t> рублей, или на </w:t>
      </w:r>
      <w:r w:rsidR="00C25BF5">
        <w:rPr>
          <w:sz w:val="28"/>
          <w:szCs w:val="28"/>
          <w:lang w:eastAsia="en-US"/>
        </w:rPr>
        <w:t>50,7</w:t>
      </w:r>
      <w:r w:rsidRPr="00B227CA">
        <w:rPr>
          <w:sz w:val="28"/>
          <w:szCs w:val="28"/>
          <w:lang w:eastAsia="en-US"/>
        </w:rPr>
        <w:t> процента.</w:t>
      </w:r>
    </w:p>
    <w:p w:rsidR="00B227CA" w:rsidRPr="00B227CA" w:rsidRDefault="00B227CA" w:rsidP="00B227CA">
      <w:pPr>
        <w:widowControl w:val="0"/>
        <w:autoSpaceDE w:val="0"/>
        <w:autoSpaceDN w:val="0"/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 xml:space="preserve">Бюджетная политика в сфере бюджетных расходов направлена на решение социальных и экономических задач </w:t>
      </w:r>
      <w:r w:rsidR="00C25BF5">
        <w:rPr>
          <w:color w:val="000000"/>
          <w:sz w:val="28"/>
          <w:szCs w:val="28"/>
        </w:rPr>
        <w:t>Мокрологского сельского поселения</w:t>
      </w:r>
      <w:r w:rsidRPr="00B227CA">
        <w:rPr>
          <w:color w:val="000000"/>
          <w:sz w:val="28"/>
          <w:szCs w:val="28"/>
        </w:rPr>
        <w:t>.</w:t>
      </w:r>
    </w:p>
    <w:p w:rsidR="00B227CA" w:rsidRPr="00B227CA" w:rsidRDefault="00B227CA" w:rsidP="00B227CA">
      <w:pPr>
        <w:widowControl w:val="0"/>
        <w:autoSpaceDE w:val="0"/>
        <w:autoSpaceDN w:val="0"/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 xml:space="preserve">Бюджетные расходы отмечаются социальной направленностью. 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Финансово обеспечены и выполнены обязательства перед гражданами в части предоставления законодательно установленных социальных выплат и пособий, обеспечения качественными услугами в социальной сфере. 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proofErr w:type="gramStart"/>
      <w:r w:rsidRPr="00B227CA">
        <w:rPr>
          <w:sz w:val="28"/>
          <w:szCs w:val="28"/>
        </w:rPr>
        <w:t>В сфере повышения качества оказания муниципальных услуг</w:t>
      </w:r>
      <w:r w:rsidR="00C25BF5">
        <w:rPr>
          <w:sz w:val="28"/>
          <w:szCs w:val="28"/>
        </w:rPr>
        <w:t>,</w:t>
      </w:r>
      <w:r w:rsidRPr="00B227CA">
        <w:rPr>
          <w:sz w:val="28"/>
          <w:szCs w:val="28"/>
        </w:rPr>
        <w:t xml:space="preserve"> начиная с 2018 года ведется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 муниципальных услуг, и работ, необходимый для формирования государственного (муниципального) задания.</w:t>
      </w:r>
      <w:proofErr w:type="gramEnd"/>
      <w:r w:rsidRPr="00B227CA">
        <w:rPr>
          <w:sz w:val="28"/>
          <w:szCs w:val="28"/>
        </w:rPr>
        <w:t xml:space="preserve"> С 2019 года региональный перечень (классификатор) государственных (муниципальных) услуг размещается на едином портале бюджетной системы Российской Федерации.</w:t>
      </w:r>
    </w:p>
    <w:p w:rsidR="00B227CA" w:rsidRPr="00B227CA" w:rsidRDefault="00C25BF5" w:rsidP="00B227CA">
      <w:pPr>
        <w:widowControl w:val="0"/>
        <w:autoSpaceDE w:val="0"/>
        <w:autoSpaceDN w:val="0"/>
        <w:spacing w:line="245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Более 97</w:t>
      </w:r>
      <w:r w:rsidR="00B227CA" w:rsidRPr="00B227CA">
        <w:rPr>
          <w:color w:val="000000"/>
          <w:sz w:val="28"/>
          <w:szCs w:val="28"/>
        </w:rPr>
        <w:t xml:space="preserve"> процентов расходов бюджета предусмотрено в рамках реализации </w:t>
      </w:r>
      <w:r>
        <w:rPr>
          <w:color w:val="000000"/>
          <w:sz w:val="28"/>
          <w:szCs w:val="28"/>
        </w:rPr>
        <w:t>муниципальных</w:t>
      </w:r>
      <w:r w:rsidR="00B227CA" w:rsidRPr="00B227CA">
        <w:rPr>
          <w:color w:val="000000"/>
          <w:sz w:val="28"/>
          <w:szCs w:val="28"/>
        </w:rPr>
        <w:t xml:space="preserve"> программ </w:t>
      </w:r>
      <w:r>
        <w:rPr>
          <w:color w:val="000000"/>
          <w:sz w:val="28"/>
          <w:szCs w:val="28"/>
        </w:rPr>
        <w:t>Мокрологского сельского поселения</w:t>
      </w:r>
      <w:r w:rsidR="00B227CA" w:rsidRPr="00B227CA">
        <w:rPr>
          <w:color w:val="000000"/>
          <w:sz w:val="28"/>
          <w:szCs w:val="28"/>
        </w:rPr>
        <w:t>. В 2018 году на реализац</w:t>
      </w:r>
      <w:r>
        <w:rPr>
          <w:color w:val="000000"/>
          <w:sz w:val="28"/>
          <w:szCs w:val="28"/>
        </w:rPr>
        <w:t>ию 12</w:t>
      </w:r>
      <w:r w:rsidR="00B227CA" w:rsidRPr="00B227C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муниципальных </w:t>
      </w:r>
      <w:r w:rsidR="00B227CA" w:rsidRPr="00B227CA">
        <w:rPr>
          <w:color w:val="000000"/>
          <w:sz w:val="28"/>
          <w:szCs w:val="28"/>
        </w:rPr>
        <w:t xml:space="preserve">программ </w:t>
      </w:r>
      <w:r>
        <w:rPr>
          <w:color w:val="000000"/>
          <w:sz w:val="28"/>
          <w:szCs w:val="28"/>
        </w:rPr>
        <w:t>Мокрологского сельского поселения</w:t>
      </w:r>
      <w:r w:rsidR="00B227CA" w:rsidRPr="00B227CA">
        <w:rPr>
          <w:color w:val="000000"/>
          <w:sz w:val="28"/>
          <w:szCs w:val="28"/>
        </w:rPr>
        <w:t xml:space="preserve"> направлено </w:t>
      </w:r>
      <w:r>
        <w:rPr>
          <w:color w:val="000000"/>
          <w:sz w:val="28"/>
          <w:szCs w:val="28"/>
        </w:rPr>
        <w:t>17128,3 тыс. рублей, или 97,3</w:t>
      </w:r>
      <w:r w:rsidR="00B227CA" w:rsidRPr="00B227CA">
        <w:rPr>
          <w:color w:val="000000"/>
          <w:sz w:val="28"/>
          <w:szCs w:val="28"/>
        </w:rPr>
        <w:t xml:space="preserve"> процента всех расходов бюджета</w:t>
      </w:r>
      <w:r>
        <w:rPr>
          <w:color w:val="000000"/>
          <w:sz w:val="28"/>
          <w:szCs w:val="28"/>
        </w:rPr>
        <w:t xml:space="preserve"> поселения</w:t>
      </w:r>
      <w:r w:rsidR="00B227CA" w:rsidRPr="00B227CA">
        <w:rPr>
          <w:color w:val="000000"/>
          <w:sz w:val="28"/>
          <w:szCs w:val="28"/>
        </w:rPr>
        <w:t>.</w:t>
      </w:r>
    </w:p>
    <w:p w:rsidR="00B227CA" w:rsidRPr="00B227CA" w:rsidRDefault="00D23C0C" w:rsidP="00B227CA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Принято</w:t>
      </w:r>
      <w:r w:rsidR="00B227CA" w:rsidRPr="00B227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Администрации Мокрологского сельского поселения </w:t>
      </w:r>
      <w:r>
        <w:rPr>
          <w:sz w:val="28"/>
          <w:szCs w:val="28"/>
        </w:rPr>
        <w:lastRenderedPageBreak/>
        <w:t>от 16.10.2018 № 177 «</w:t>
      </w:r>
      <w:r w:rsidRPr="003E4FD8">
        <w:rPr>
          <w:sz w:val="28"/>
          <w:szCs w:val="28"/>
        </w:rPr>
        <w:t>Об утверждении Плана мероприятий</w:t>
      </w:r>
      <w:r>
        <w:rPr>
          <w:sz w:val="28"/>
          <w:szCs w:val="28"/>
        </w:rPr>
        <w:t xml:space="preserve"> по росту доходного потенциала, </w:t>
      </w:r>
      <w:r w:rsidRPr="003E4FD8">
        <w:rPr>
          <w:sz w:val="28"/>
          <w:szCs w:val="28"/>
        </w:rPr>
        <w:t xml:space="preserve"> оптимизации расходов </w:t>
      </w:r>
      <w:r>
        <w:rPr>
          <w:sz w:val="28"/>
          <w:szCs w:val="28"/>
        </w:rPr>
        <w:t xml:space="preserve">и сокращению муниципального долга </w:t>
      </w:r>
      <w:r w:rsidRPr="003E4FD8">
        <w:rPr>
          <w:sz w:val="28"/>
          <w:szCs w:val="28"/>
        </w:rPr>
        <w:t>бюджета Мокрологского сельского поселения  Октябрьского района</w:t>
      </w:r>
      <w:r>
        <w:rPr>
          <w:sz w:val="28"/>
          <w:szCs w:val="28"/>
        </w:rPr>
        <w:t>»</w:t>
      </w:r>
      <w:r w:rsidR="00B227CA" w:rsidRPr="00B227CA">
        <w:rPr>
          <w:rFonts w:eastAsia="Batang"/>
          <w:sz w:val="28"/>
          <w:szCs w:val="28"/>
        </w:rPr>
        <w:t xml:space="preserve">. </w:t>
      </w:r>
      <w:r>
        <w:rPr>
          <w:rFonts w:eastAsia="Batang"/>
          <w:sz w:val="28"/>
          <w:szCs w:val="28"/>
        </w:rPr>
        <w:t>Постановлением</w:t>
      </w:r>
      <w:r w:rsidR="00B227CA" w:rsidRPr="00B227CA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Мокрологского сельского поселения от 09</w:t>
      </w:r>
      <w:r w:rsidR="00B227CA" w:rsidRPr="00B227CA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B227CA" w:rsidRPr="00B227CA">
        <w:rPr>
          <w:sz w:val="28"/>
          <w:szCs w:val="28"/>
        </w:rPr>
        <w:t>.2019 № </w:t>
      </w:r>
      <w:r>
        <w:rPr>
          <w:sz w:val="28"/>
          <w:szCs w:val="28"/>
        </w:rPr>
        <w:t>91</w:t>
      </w:r>
      <w:r w:rsidR="00B227CA" w:rsidRPr="00B227CA">
        <w:rPr>
          <w:sz w:val="28"/>
          <w:szCs w:val="28"/>
        </w:rPr>
        <w:t xml:space="preserve"> План </w:t>
      </w:r>
      <w:r w:rsidR="00B227CA" w:rsidRPr="00B227CA">
        <w:rPr>
          <w:rFonts w:eastAsia="Batang"/>
          <w:sz w:val="28"/>
          <w:szCs w:val="28"/>
        </w:rPr>
        <w:t xml:space="preserve">мероприятий </w:t>
      </w:r>
      <w:r>
        <w:rPr>
          <w:sz w:val="28"/>
          <w:szCs w:val="28"/>
        </w:rPr>
        <w:t xml:space="preserve">по росту доходного потенциала, </w:t>
      </w:r>
      <w:r w:rsidRPr="003E4FD8">
        <w:rPr>
          <w:sz w:val="28"/>
          <w:szCs w:val="28"/>
        </w:rPr>
        <w:t xml:space="preserve"> оптимизации расходов </w:t>
      </w:r>
      <w:r>
        <w:rPr>
          <w:sz w:val="28"/>
          <w:szCs w:val="28"/>
        </w:rPr>
        <w:t xml:space="preserve">и сокращению муниципального долга </w:t>
      </w:r>
      <w:r w:rsidRPr="003E4FD8">
        <w:rPr>
          <w:sz w:val="28"/>
          <w:szCs w:val="28"/>
        </w:rPr>
        <w:t>бюджета Мокрологского сельского поселения  Октябрьского района</w:t>
      </w:r>
      <w:r w:rsidR="00B227CA" w:rsidRPr="00B227CA">
        <w:rPr>
          <w:rFonts w:eastAsia="Batang"/>
          <w:sz w:val="28"/>
          <w:szCs w:val="28"/>
        </w:rPr>
        <w:t xml:space="preserve"> актуализирован и </w:t>
      </w:r>
      <w:r w:rsidR="00B227CA" w:rsidRPr="00B227CA">
        <w:rPr>
          <w:sz w:val="28"/>
          <w:szCs w:val="28"/>
        </w:rPr>
        <w:t xml:space="preserve">пролонгирован до 2024 года. </w:t>
      </w:r>
    </w:p>
    <w:p w:rsidR="00B227CA" w:rsidRPr="00B227CA" w:rsidRDefault="00B227CA" w:rsidP="00EC5D17">
      <w:pPr>
        <w:pStyle w:val="3"/>
        <w:jc w:val="both"/>
        <w:rPr>
          <w:sz w:val="28"/>
          <w:szCs w:val="28"/>
        </w:rPr>
      </w:pPr>
      <w:proofErr w:type="gramStart"/>
      <w:r w:rsidRPr="00B227CA">
        <w:rPr>
          <w:sz w:val="28"/>
          <w:szCs w:val="28"/>
        </w:rPr>
        <w:t>Бюджетный эффект от реализации Плана мероприятий по росту доходного потенциала</w:t>
      </w:r>
      <w:r w:rsidR="00D23C0C">
        <w:rPr>
          <w:sz w:val="28"/>
          <w:szCs w:val="28"/>
        </w:rPr>
        <w:t>,</w:t>
      </w:r>
      <w:r w:rsidRPr="00B227CA">
        <w:rPr>
          <w:sz w:val="28"/>
          <w:szCs w:val="28"/>
        </w:rPr>
        <w:t xml:space="preserve"> </w:t>
      </w:r>
      <w:r w:rsidR="00D23C0C" w:rsidRPr="003E4FD8">
        <w:rPr>
          <w:sz w:val="28"/>
          <w:szCs w:val="28"/>
        </w:rPr>
        <w:t xml:space="preserve">оптимизации расходов </w:t>
      </w:r>
      <w:r w:rsidR="00D23C0C">
        <w:rPr>
          <w:sz w:val="28"/>
          <w:szCs w:val="28"/>
        </w:rPr>
        <w:t xml:space="preserve">и сокращению муниципального долга </w:t>
      </w:r>
      <w:r w:rsidR="00D23C0C" w:rsidRPr="003E4FD8">
        <w:rPr>
          <w:sz w:val="28"/>
          <w:szCs w:val="28"/>
        </w:rPr>
        <w:t>бюджета Мокрологского сельского поселения  Октябрьского района</w:t>
      </w:r>
      <w:r w:rsidR="00D23C0C" w:rsidRPr="00B227CA">
        <w:rPr>
          <w:sz w:val="28"/>
          <w:szCs w:val="28"/>
        </w:rPr>
        <w:t xml:space="preserve"> </w:t>
      </w:r>
      <w:r w:rsidRPr="00B227CA">
        <w:rPr>
          <w:sz w:val="28"/>
          <w:szCs w:val="28"/>
        </w:rPr>
        <w:t>предусмотрен в </w:t>
      </w:r>
      <w:r w:rsidR="00D23C0C">
        <w:rPr>
          <w:sz w:val="28"/>
          <w:szCs w:val="28"/>
        </w:rPr>
        <w:t>решении Собрания депутатов Мокрологского сельского поселения</w:t>
      </w:r>
      <w:r w:rsidRPr="00B227CA">
        <w:rPr>
          <w:sz w:val="28"/>
          <w:szCs w:val="28"/>
        </w:rPr>
        <w:t xml:space="preserve"> от 25.12.2018 № </w:t>
      </w:r>
      <w:r w:rsidR="00EC5D17">
        <w:rPr>
          <w:sz w:val="28"/>
          <w:szCs w:val="28"/>
        </w:rPr>
        <w:t>83</w:t>
      </w:r>
      <w:r w:rsidRPr="00B227CA">
        <w:rPr>
          <w:sz w:val="28"/>
          <w:szCs w:val="28"/>
        </w:rPr>
        <w:t xml:space="preserve"> «</w:t>
      </w:r>
      <w:r w:rsidR="00EC5D17" w:rsidRPr="00EC5D17">
        <w:rPr>
          <w:b/>
          <w:color w:val="000000"/>
          <w:sz w:val="28"/>
          <w:szCs w:val="28"/>
        </w:rPr>
        <w:t>«</w:t>
      </w:r>
      <w:r w:rsidR="00EC5D17" w:rsidRPr="00EC5D17">
        <w:rPr>
          <w:color w:val="000000"/>
          <w:sz w:val="28"/>
          <w:szCs w:val="28"/>
        </w:rPr>
        <w:t xml:space="preserve">О бюджете Мокрологского сельского поселения Октябрьского района на 2019 год и на плановый период 2020 и 2021 годов» </w:t>
      </w:r>
      <w:r w:rsidRPr="00B227CA">
        <w:rPr>
          <w:sz w:val="28"/>
          <w:szCs w:val="28"/>
        </w:rPr>
        <w:t xml:space="preserve">в объеме </w:t>
      </w:r>
      <w:r w:rsidR="00EC5D17">
        <w:rPr>
          <w:sz w:val="28"/>
          <w:szCs w:val="28"/>
        </w:rPr>
        <w:t>76,4 тыс.</w:t>
      </w:r>
      <w:r w:rsidRPr="00B227CA">
        <w:rPr>
          <w:sz w:val="28"/>
          <w:szCs w:val="28"/>
        </w:rPr>
        <w:t> рублей.</w:t>
      </w:r>
      <w:proofErr w:type="gramEnd"/>
    </w:p>
    <w:p w:rsidR="00EC5D17" w:rsidRPr="00EC5D17" w:rsidRDefault="00B227CA" w:rsidP="00EC5D17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 w:rsidRPr="00B227CA">
        <w:rPr>
          <w:color w:val="000000"/>
          <w:sz w:val="28"/>
          <w:szCs w:val="28"/>
        </w:rPr>
        <w:t xml:space="preserve">В рамках реализации мер, направленных на стимулирование социально-экономического развития и оздоровление муниципальных финансов </w:t>
      </w:r>
      <w:r w:rsidR="00EC5D17">
        <w:rPr>
          <w:color w:val="000000"/>
          <w:sz w:val="28"/>
          <w:szCs w:val="28"/>
        </w:rPr>
        <w:t>Мокрологского сельского поселения</w:t>
      </w:r>
      <w:r w:rsidRPr="00B227CA">
        <w:rPr>
          <w:color w:val="000000"/>
          <w:sz w:val="28"/>
          <w:szCs w:val="28"/>
        </w:rPr>
        <w:t>, з</w:t>
      </w:r>
      <w:r w:rsidR="00EC5D17">
        <w:rPr>
          <w:sz w:val="28"/>
          <w:szCs w:val="28"/>
        </w:rPr>
        <w:t xml:space="preserve">аключено соглашение </w:t>
      </w:r>
      <w:r w:rsidRPr="00B227CA">
        <w:rPr>
          <w:sz w:val="28"/>
          <w:szCs w:val="28"/>
        </w:rPr>
        <w:t xml:space="preserve">с </w:t>
      </w:r>
      <w:r w:rsidR="00EC5D17">
        <w:rPr>
          <w:sz w:val="28"/>
          <w:szCs w:val="28"/>
        </w:rPr>
        <w:t xml:space="preserve">Министерством финансов Ростовской области </w:t>
      </w:r>
      <w:r w:rsidR="00EC5D17" w:rsidRPr="00EC5D17">
        <w:rPr>
          <w:sz w:val="28"/>
          <w:szCs w:val="28"/>
        </w:rPr>
        <w:t>о предоставлении дотации на выравнивание бюджетной обеспеченности поселений из областного бюджета бюджету Мокрологского сельского поселения Октябрьского района</w:t>
      </w:r>
      <w:r w:rsidR="00EC5D17">
        <w:rPr>
          <w:sz w:val="28"/>
          <w:szCs w:val="28"/>
        </w:rPr>
        <w:t>.</w:t>
      </w:r>
      <w:r w:rsidR="00EC5D17" w:rsidRPr="00EC5D17">
        <w:rPr>
          <w:sz w:val="28"/>
          <w:szCs w:val="28"/>
        </w:rPr>
        <w:t xml:space="preserve"> </w:t>
      </w:r>
    </w:p>
    <w:p w:rsidR="00B227CA" w:rsidRPr="00B227CA" w:rsidRDefault="00B227CA" w:rsidP="00EC5D17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2. Основные цели и задачи бюджетной</w:t>
      </w:r>
    </w:p>
    <w:p w:rsidR="00B227CA" w:rsidRPr="00B227CA" w:rsidRDefault="00B227CA" w:rsidP="00B227CA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и налоговой политики на 2020 – 2022 годы</w:t>
      </w:r>
    </w:p>
    <w:p w:rsidR="00B227CA" w:rsidRPr="00B227CA" w:rsidRDefault="00B227CA" w:rsidP="00B227CA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  <w:shd w:val="clear" w:color="auto" w:fill="FFFFFF"/>
        </w:rPr>
        <w:t xml:space="preserve">Бюджетная и налоговая политика на 2020 – 2022 годы сохранит свою направленность на реализацию приоритетных задач социально-экономического развития Ростовской области, будет ориентирована на достижение национальных целей развития посредством </w:t>
      </w:r>
      <w:r w:rsidRPr="00B227CA">
        <w:rPr>
          <w:color w:val="000000"/>
          <w:sz w:val="28"/>
          <w:szCs w:val="28"/>
        </w:rPr>
        <w:t>реализации региональных проектов в соответствии с Указом Президента Российской Федерации от 07.05.2018 № 204.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227CA">
        <w:rPr>
          <w:color w:val="000000"/>
          <w:spacing w:val="-6"/>
          <w:sz w:val="28"/>
          <w:szCs w:val="28"/>
          <w:shd w:val="clear" w:color="auto" w:fill="FFFFFF"/>
        </w:rPr>
        <w:t>В целом по России утверждено 78 федеральных проектов, из них 76 – имеют</w:t>
      </w:r>
      <w:r w:rsidRPr="00B227CA">
        <w:rPr>
          <w:color w:val="000000"/>
          <w:sz w:val="28"/>
          <w:szCs w:val="28"/>
          <w:shd w:val="clear" w:color="auto" w:fill="FFFFFF"/>
        </w:rPr>
        <w:t xml:space="preserve"> бюджетное финансирование. Ростовская область принимает финансовое участие в 31 федеральном проекте.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227CA">
        <w:rPr>
          <w:color w:val="000000"/>
          <w:sz w:val="28"/>
          <w:szCs w:val="28"/>
          <w:shd w:val="clear" w:color="auto" w:fill="FFFFFF"/>
        </w:rPr>
        <w:t>В Ростовской области утверждено 49 региональных проектов, из них по 30 проектам предусмотрено бюджетное финансирование.</w:t>
      </w:r>
    </w:p>
    <w:p w:rsidR="00B227CA" w:rsidRPr="00B227CA" w:rsidRDefault="00B227CA" w:rsidP="00B227CA">
      <w:pPr>
        <w:widowControl w:val="0"/>
        <w:spacing w:line="235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227CA">
        <w:rPr>
          <w:color w:val="000000"/>
          <w:sz w:val="28"/>
          <w:szCs w:val="28"/>
          <w:shd w:val="clear" w:color="auto" w:fill="FFFFFF"/>
        </w:rPr>
        <w:t xml:space="preserve">Одна из ключевых задач – инвентаризация мероприятий </w:t>
      </w:r>
      <w:r w:rsidR="00EC5D17">
        <w:rPr>
          <w:color w:val="000000"/>
          <w:sz w:val="28"/>
          <w:szCs w:val="28"/>
          <w:shd w:val="clear" w:color="auto" w:fill="FFFFFF"/>
        </w:rPr>
        <w:t>муниципальных</w:t>
      </w:r>
      <w:r w:rsidRPr="00B227CA">
        <w:rPr>
          <w:color w:val="000000"/>
          <w:sz w:val="28"/>
          <w:szCs w:val="28"/>
          <w:shd w:val="clear" w:color="auto" w:fill="FFFFFF"/>
        </w:rPr>
        <w:t xml:space="preserve"> программ </w:t>
      </w:r>
      <w:r w:rsidR="00EC5D17">
        <w:rPr>
          <w:color w:val="000000"/>
          <w:sz w:val="28"/>
          <w:szCs w:val="28"/>
          <w:shd w:val="clear" w:color="auto" w:fill="FFFFFF"/>
        </w:rPr>
        <w:t>Мокрологского сельского поселения</w:t>
      </w:r>
      <w:r w:rsidRPr="00B227CA">
        <w:rPr>
          <w:color w:val="000000"/>
          <w:sz w:val="28"/>
          <w:szCs w:val="28"/>
          <w:shd w:val="clear" w:color="auto" w:fill="FFFFFF"/>
        </w:rPr>
        <w:t xml:space="preserve"> на предмет их вклада в достижение национальных целей развития, предусмотренных в региональных проектах. </w:t>
      </w:r>
    </w:p>
    <w:p w:rsidR="00B227CA" w:rsidRPr="00B227CA" w:rsidRDefault="00B227CA" w:rsidP="00B227CA">
      <w:pPr>
        <w:widowControl w:val="0"/>
        <w:spacing w:line="237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227CA">
        <w:rPr>
          <w:color w:val="000000"/>
          <w:sz w:val="28"/>
          <w:szCs w:val="28"/>
          <w:shd w:val="clear" w:color="auto" w:fill="FFFFFF"/>
        </w:rPr>
        <w:t xml:space="preserve">Регулярный мониторинг и контроль хода реализации мероприятий также обеспечит получение конечного результата региональных </w:t>
      </w:r>
      <w:r w:rsidRPr="00B227CA">
        <w:rPr>
          <w:sz w:val="28"/>
          <w:szCs w:val="28"/>
        </w:rPr>
        <w:t>проектов, направленных на реализацию федеральных проектов, входящих в состав национальных проектов</w:t>
      </w:r>
      <w:r w:rsidRPr="00B227CA">
        <w:rPr>
          <w:color w:val="000000"/>
          <w:sz w:val="28"/>
          <w:szCs w:val="28"/>
          <w:shd w:val="clear" w:color="auto" w:fill="FFFFFF"/>
        </w:rPr>
        <w:t>.</w:t>
      </w:r>
    </w:p>
    <w:p w:rsidR="00B227CA" w:rsidRPr="00B227CA" w:rsidRDefault="00B227CA" w:rsidP="00B227CA">
      <w:pPr>
        <w:widowControl w:val="0"/>
        <w:autoSpaceDE w:val="0"/>
        <w:autoSpaceDN w:val="0"/>
        <w:spacing w:line="237" w:lineRule="auto"/>
        <w:ind w:firstLine="709"/>
        <w:jc w:val="both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 xml:space="preserve">Важной задачей будет являться обеспечение </w:t>
      </w:r>
      <w:proofErr w:type="spellStart"/>
      <w:r w:rsidRPr="00B227CA">
        <w:rPr>
          <w:color w:val="000000"/>
          <w:sz w:val="28"/>
          <w:szCs w:val="28"/>
        </w:rPr>
        <w:t>приоритизации</w:t>
      </w:r>
      <w:proofErr w:type="spellEnd"/>
      <w:r w:rsidRPr="00B227CA">
        <w:rPr>
          <w:color w:val="000000"/>
          <w:sz w:val="28"/>
          <w:szCs w:val="28"/>
        </w:rPr>
        <w:t xml:space="preserve"> структуры расходов, ориентированной на создание справедливой системы социального обеспечения, повышение качества институтов развития человеческого капитала, опережающее развитие современной инфраструктуры.</w:t>
      </w:r>
    </w:p>
    <w:p w:rsidR="00B227CA" w:rsidRPr="00B227CA" w:rsidRDefault="00B227CA" w:rsidP="00B227CA">
      <w:pPr>
        <w:widowControl w:val="0"/>
        <w:autoSpaceDE w:val="0"/>
        <w:autoSpaceDN w:val="0"/>
        <w:spacing w:line="237" w:lineRule="auto"/>
        <w:ind w:firstLine="709"/>
        <w:jc w:val="both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 xml:space="preserve">Для достижения целей экономического роста и повышения уровня жизни граждан  необходимо создание комфортных условий для повышения </w:t>
      </w:r>
      <w:r w:rsidRPr="00B227CA">
        <w:rPr>
          <w:color w:val="000000"/>
          <w:sz w:val="28"/>
          <w:szCs w:val="28"/>
        </w:rPr>
        <w:lastRenderedPageBreak/>
        <w:t xml:space="preserve">производственной и инвестиционной активности, обеспечение стабильных фискальных условий налоговой </w:t>
      </w:r>
      <w:proofErr w:type="gramStart"/>
      <w:r w:rsidRPr="00B227CA">
        <w:rPr>
          <w:color w:val="000000"/>
          <w:sz w:val="28"/>
          <w:szCs w:val="28"/>
        </w:rPr>
        <w:t>политики для возможности долгосрочного планирования деятельности хозяйствующих субъектов экономики</w:t>
      </w:r>
      <w:proofErr w:type="gramEnd"/>
      <w:r w:rsidRPr="00B227CA">
        <w:rPr>
          <w:color w:val="000000"/>
          <w:sz w:val="28"/>
          <w:szCs w:val="28"/>
        </w:rPr>
        <w:t>.</w:t>
      </w:r>
    </w:p>
    <w:p w:rsidR="00B227CA" w:rsidRPr="00B227CA" w:rsidRDefault="00B227CA" w:rsidP="00B227CA">
      <w:pPr>
        <w:widowControl w:val="0"/>
        <w:autoSpaceDE w:val="0"/>
        <w:autoSpaceDN w:val="0"/>
        <w:spacing w:line="237" w:lineRule="auto"/>
        <w:ind w:firstLine="709"/>
        <w:jc w:val="both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 xml:space="preserve">Перспективные экономические специализации в </w:t>
      </w:r>
      <w:proofErr w:type="spellStart"/>
      <w:r w:rsidR="008D3A0D">
        <w:rPr>
          <w:color w:val="000000"/>
          <w:sz w:val="28"/>
          <w:szCs w:val="28"/>
        </w:rPr>
        <w:t>Мокрологском</w:t>
      </w:r>
      <w:proofErr w:type="spellEnd"/>
      <w:r w:rsidR="008D3A0D">
        <w:rPr>
          <w:color w:val="000000"/>
          <w:sz w:val="28"/>
          <w:szCs w:val="28"/>
        </w:rPr>
        <w:t xml:space="preserve"> сельском поселении</w:t>
      </w:r>
      <w:r w:rsidRPr="00B227CA">
        <w:rPr>
          <w:color w:val="000000"/>
          <w:sz w:val="28"/>
          <w:szCs w:val="28"/>
        </w:rPr>
        <w:t xml:space="preserve"> определены Стратегией развития </w:t>
      </w:r>
      <w:r w:rsidR="008D3A0D">
        <w:rPr>
          <w:color w:val="000000"/>
          <w:sz w:val="28"/>
          <w:szCs w:val="28"/>
        </w:rPr>
        <w:t>Мокрологского сельского поселения</w:t>
      </w:r>
      <w:r w:rsidRPr="00B227CA">
        <w:rPr>
          <w:color w:val="000000"/>
          <w:sz w:val="28"/>
          <w:szCs w:val="28"/>
        </w:rPr>
        <w:t xml:space="preserve"> на </w:t>
      </w:r>
      <w:r w:rsidR="008D3A0D">
        <w:rPr>
          <w:color w:val="000000"/>
          <w:sz w:val="28"/>
          <w:szCs w:val="28"/>
        </w:rPr>
        <w:t>период до 2030</w:t>
      </w:r>
      <w:r w:rsidRPr="00B227CA">
        <w:rPr>
          <w:color w:val="000000"/>
          <w:sz w:val="28"/>
          <w:szCs w:val="28"/>
        </w:rPr>
        <w:t xml:space="preserve"> года.</w:t>
      </w:r>
    </w:p>
    <w:p w:rsidR="00B227CA" w:rsidRPr="00B227CA" w:rsidRDefault="00B227CA" w:rsidP="00B227CA">
      <w:pPr>
        <w:widowControl w:val="0"/>
        <w:autoSpaceDE w:val="0"/>
        <w:autoSpaceDN w:val="0"/>
        <w:spacing w:line="237" w:lineRule="auto"/>
        <w:jc w:val="center"/>
        <w:rPr>
          <w:color w:val="000000"/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spacing w:line="237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2.1. Меры стимулирования инвестиционной активности</w:t>
      </w:r>
    </w:p>
    <w:p w:rsidR="00B227CA" w:rsidRPr="00B227CA" w:rsidRDefault="00B227CA" w:rsidP="00B227CA">
      <w:pPr>
        <w:widowControl w:val="0"/>
        <w:autoSpaceDE w:val="0"/>
        <w:autoSpaceDN w:val="0"/>
        <w:spacing w:line="237" w:lineRule="auto"/>
        <w:jc w:val="center"/>
        <w:rPr>
          <w:color w:val="000000"/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Главной целью проводимой инвестиционной политики в последнее время является привлечение инвестиций в экономику </w:t>
      </w:r>
      <w:r w:rsidR="008D3A0D">
        <w:rPr>
          <w:sz w:val="28"/>
          <w:szCs w:val="28"/>
        </w:rPr>
        <w:t>Мокрологского сельского поселения</w:t>
      </w:r>
      <w:r w:rsidRPr="00B227CA">
        <w:rPr>
          <w:sz w:val="28"/>
          <w:szCs w:val="28"/>
        </w:rPr>
        <w:t xml:space="preserve">. </w:t>
      </w:r>
      <w:r w:rsidRPr="00B227CA">
        <w:rPr>
          <w:spacing w:val="-4"/>
          <w:sz w:val="28"/>
          <w:szCs w:val="28"/>
        </w:rPr>
        <w:t>Такое стимулирование инвестиционной активности осуществляется с использованием</w:t>
      </w:r>
      <w:r w:rsidRPr="00B227CA">
        <w:rPr>
          <w:sz w:val="28"/>
          <w:szCs w:val="28"/>
        </w:rPr>
        <w:t xml:space="preserve"> двух групп инструментов: финансовых и нефинансовых.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227CA">
        <w:rPr>
          <w:sz w:val="28"/>
          <w:szCs w:val="28"/>
        </w:rPr>
        <w:t>К мерам финансовой поддержки инвесторов и их налогового стимулиров</w:t>
      </w:r>
      <w:r w:rsidR="008D3A0D">
        <w:rPr>
          <w:sz w:val="28"/>
          <w:szCs w:val="28"/>
        </w:rPr>
        <w:t>ания относятся налоговые льготы</w:t>
      </w:r>
      <w:r w:rsidRPr="00B227CA">
        <w:rPr>
          <w:rFonts w:eastAsiaTheme="minorHAnsi"/>
          <w:sz w:val="28"/>
          <w:szCs w:val="28"/>
          <w:lang w:eastAsia="en-US"/>
        </w:rPr>
        <w:t>.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227CA">
        <w:rPr>
          <w:rFonts w:eastAsiaTheme="minorHAnsi"/>
          <w:sz w:val="28"/>
          <w:szCs w:val="28"/>
          <w:lang w:eastAsia="en-US"/>
        </w:rPr>
        <w:t>В качестве нефинансовых инструментов стимулирования инвестиционной активности будет оказываться поддержка в процессе разработки и реализации инвестиционных пр</w:t>
      </w:r>
      <w:r w:rsidR="008D3A0D">
        <w:rPr>
          <w:rFonts w:eastAsiaTheme="minorHAnsi"/>
          <w:sz w:val="28"/>
          <w:szCs w:val="28"/>
          <w:lang w:eastAsia="en-US"/>
        </w:rPr>
        <w:t>оектов в приоритетных отраслях Мокрологского сельского поселения</w:t>
      </w:r>
      <w:r w:rsidRPr="00B227CA">
        <w:rPr>
          <w:rFonts w:eastAsiaTheme="minorHAnsi"/>
          <w:sz w:val="28"/>
          <w:szCs w:val="28"/>
          <w:lang w:eastAsia="en-US"/>
        </w:rPr>
        <w:t>.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227CA">
        <w:rPr>
          <w:rFonts w:eastAsiaTheme="minorHAnsi"/>
          <w:sz w:val="28"/>
          <w:szCs w:val="28"/>
          <w:lang w:eastAsia="en-US"/>
        </w:rPr>
        <w:t xml:space="preserve">Система поддержки инвестиционного развития </w:t>
      </w:r>
      <w:r w:rsidR="008D3A0D">
        <w:rPr>
          <w:rFonts w:eastAsiaTheme="minorHAnsi"/>
          <w:sz w:val="28"/>
          <w:szCs w:val="28"/>
          <w:lang w:eastAsia="en-US"/>
        </w:rPr>
        <w:t>Мокрологского сельского поселения</w:t>
      </w:r>
      <w:r w:rsidRPr="00B227CA">
        <w:rPr>
          <w:rFonts w:eastAsiaTheme="minorHAnsi"/>
          <w:sz w:val="28"/>
          <w:szCs w:val="28"/>
          <w:lang w:eastAsia="en-US"/>
        </w:rPr>
        <w:t xml:space="preserve"> представлена региональными институтами развития (в их числе Агентство инвестиционного развития Ростовской области, Гарантийный фонд Ростовской области, Ростовское региональное агентство поддержки предпринимательства).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53" w:lineRule="auto"/>
        <w:ind w:firstLine="709"/>
        <w:jc w:val="both"/>
        <w:rPr>
          <w:rFonts w:cs="Arial"/>
          <w:color w:val="000000"/>
          <w:sz w:val="28"/>
          <w:szCs w:val="28"/>
        </w:rPr>
      </w:pPr>
      <w:r w:rsidRPr="00B227CA">
        <w:rPr>
          <w:rFonts w:cs="Arial"/>
          <w:color w:val="000000"/>
          <w:sz w:val="28"/>
          <w:szCs w:val="28"/>
        </w:rPr>
        <w:t xml:space="preserve">При условии быстрой реакции экономики на проводимые структурные изменения государственной политики планируется улучшение инвестиционного климата, а также рост доверия населения и бизнеса к власти, что будет способствовать росту инвестиций в экономику </w:t>
      </w:r>
      <w:r w:rsidR="008D3A0D">
        <w:rPr>
          <w:rFonts w:cs="Arial"/>
          <w:color w:val="000000"/>
          <w:sz w:val="28"/>
          <w:szCs w:val="28"/>
        </w:rPr>
        <w:t>Мокрологского сельского поселения</w:t>
      </w:r>
      <w:r w:rsidRPr="00B227CA">
        <w:rPr>
          <w:rFonts w:cs="Arial"/>
          <w:color w:val="000000"/>
          <w:sz w:val="28"/>
          <w:szCs w:val="28"/>
        </w:rPr>
        <w:t>.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53" w:lineRule="auto"/>
        <w:jc w:val="center"/>
        <w:rPr>
          <w:rFonts w:cs="Arial"/>
          <w:color w:val="000000"/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spacing w:line="253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2.2. Меры, направленные на рост реальных доходов граждан</w:t>
      </w:r>
    </w:p>
    <w:p w:rsidR="00B227CA" w:rsidRPr="00B227CA" w:rsidRDefault="00B227CA" w:rsidP="00B227CA">
      <w:pPr>
        <w:widowControl w:val="0"/>
        <w:autoSpaceDE w:val="0"/>
        <w:autoSpaceDN w:val="0"/>
        <w:spacing w:line="253" w:lineRule="auto"/>
        <w:jc w:val="center"/>
        <w:rPr>
          <w:color w:val="000000"/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53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Важную роль в повышении реальных доходов граждан будет играть ежегодное установление минимального </w:t>
      </w:r>
      <w:proofErr w:type="gramStart"/>
      <w:r w:rsidRPr="00B227CA">
        <w:rPr>
          <w:sz w:val="28"/>
          <w:szCs w:val="28"/>
        </w:rPr>
        <w:t>размера оплаты труда</w:t>
      </w:r>
      <w:proofErr w:type="gramEnd"/>
      <w:r w:rsidRPr="00B227CA">
        <w:rPr>
          <w:sz w:val="28"/>
          <w:szCs w:val="28"/>
        </w:rPr>
        <w:t xml:space="preserve"> в размере величины прожиточного минимума трудоспособного населения, поддержание достигнутых уровней заработной платы отдельных категорий работников, определенных указами Президента Российской Федерации </w:t>
      </w:r>
      <w:r w:rsidR="008D3A0D">
        <w:rPr>
          <w:sz w:val="28"/>
          <w:szCs w:val="28"/>
        </w:rPr>
        <w:t>2012 года</w:t>
      </w:r>
      <w:r w:rsidRPr="00B227CA">
        <w:rPr>
          <w:sz w:val="28"/>
          <w:szCs w:val="28"/>
        </w:rPr>
        <w:t>, а также проведение ежегодной индексации заработной платы иных категорий работников организаций бюджетной сферы.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53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В целях </w:t>
      </w:r>
      <w:proofErr w:type="gramStart"/>
      <w:r w:rsidRPr="00B227CA">
        <w:rPr>
          <w:sz w:val="28"/>
          <w:szCs w:val="28"/>
        </w:rPr>
        <w:t>сохранения достигнутого соотношения оплаты труда категорий</w:t>
      </w:r>
      <w:proofErr w:type="gramEnd"/>
      <w:r w:rsidRPr="00B227CA">
        <w:rPr>
          <w:sz w:val="28"/>
          <w:szCs w:val="28"/>
        </w:rPr>
        <w:t xml:space="preserve"> работников, определенных указами Президента Российской Федерации 2012 года, с показателем среднемесячного дохода от трудовой деятельности будут предусмотрены в полном объеме бюджетные ассигнования исходя из прогнозного роста данного показателя в соответствии с прогнозом социально-экономического развития </w:t>
      </w:r>
      <w:r w:rsidR="008D3A0D">
        <w:rPr>
          <w:sz w:val="28"/>
          <w:szCs w:val="28"/>
        </w:rPr>
        <w:t>Мокрологского сельского поселения</w:t>
      </w:r>
      <w:r w:rsidRPr="00B227CA">
        <w:rPr>
          <w:sz w:val="28"/>
          <w:szCs w:val="28"/>
        </w:rPr>
        <w:t xml:space="preserve"> на 2020 – 2022 годы.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53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lastRenderedPageBreak/>
        <w:t xml:space="preserve">В соответствии с планируемым внесением изменений в статью 1 Федерального закона от 19.06.2000 № 82-ФЗ «О минимальном </w:t>
      </w:r>
      <w:proofErr w:type="gramStart"/>
      <w:r w:rsidRPr="00B227CA">
        <w:rPr>
          <w:sz w:val="28"/>
          <w:szCs w:val="28"/>
        </w:rPr>
        <w:t>размере оплаты труда</w:t>
      </w:r>
      <w:proofErr w:type="gramEnd"/>
      <w:r w:rsidRPr="00B227CA">
        <w:rPr>
          <w:sz w:val="28"/>
          <w:szCs w:val="28"/>
        </w:rPr>
        <w:t>» будет предусмотрено повышение расходов на заработную плату низкооплачиваемых работников.</w:t>
      </w:r>
    </w:p>
    <w:p w:rsidR="00B227CA" w:rsidRPr="00B227CA" w:rsidRDefault="00B227CA" w:rsidP="00B227CA">
      <w:pPr>
        <w:widowControl w:val="0"/>
        <w:shd w:val="clear" w:color="auto" w:fill="FFFFFF"/>
        <w:spacing w:line="253" w:lineRule="auto"/>
        <w:ind w:firstLine="709"/>
        <w:jc w:val="both"/>
        <w:rPr>
          <w:sz w:val="28"/>
          <w:szCs w:val="28"/>
        </w:rPr>
      </w:pPr>
      <w:r w:rsidRPr="00B227CA">
        <w:rPr>
          <w:color w:val="000000"/>
          <w:sz w:val="28"/>
          <w:szCs w:val="28"/>
        </w:rPr>
        <w:t xml:space="preserve">В целях повышения открытости и общественного участия граждан в управлении общественными финансами введена практика планирования бюджетных ассигнований в форме </w:t>
      </w:r>
      <w:r w:rsidRPr="00B227CA">
        <w:rPr>
          <w:sz w:val="28"/>
          <w:szCs w:val="28"/>
        </w:rPr>
        <w:t xml:space="preserve">инициативного бюджетирования при непосредственном участии жителей </w:t>
      </w:r>
      <w:r w:rsidR="00CF432B">
        <w:rPr>
          <w:sz w:val="28"/>
          <w:szCs w:val="28"/>
        </w:rPr>
        <w:t>Мокрологского сельского поселения</w:t>
      </w:r>
      <w:r w:rsidRPr="00B227CA">
        <w:rPr>
          <w:sz w:val="28"/>
          <w:szCs w:val="28"/>
        </w:rPr>
        <w:t xml:space="preserve"> в решении вопросов местного значения.</w:t>
      </w:r>
    </w:p>
    <w:p w:rsidR="00B227CA" w:rsidRPr="00B227CA" w:rsidRDefault="00B227CA" w:rsidP="00B227CA">
      <w:pPr>
        <w:widowControl w:val="0"/>
        <w:autoSpaceDE w:val="0"/>
        <w:autoSpaceDN w:val="0"/>
        <w:spacing w:line="253" w:lineRule="auto"/>
        <w:ind w:firstLine="709"/>
        <w:jc w:val="center"/>
        <w:rPr>
          <w:color w:val="000000"/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spacing w:line="253" w:lineRule="auto"/>
        <w:ind w:firstLine="709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2.3. Меры налогового стимулирования</w:t>
      </w:r>
    </w:p>
    <w:p w:rsidR="00B227CA" w:rsidRPr="00B227CA" w:rsidRDefault="00B227CA" w:rsidP="00B227CA">
      <w:pPr>
        <w:widowControl w:val="0"/>
        <w:autoSpaceDE w:val="0"/>
        <w:autoSpaceDN w:val="0"/>
        <w:spacing w:line="253" w:lineRule="auto"/>
        <w:ind w:firstLine="709"/>
        <w:jc w:val="center"/>
        <w:rPr>
          <w:sz w:val="28"/>
          <w:szCs w:val="28"/>
        </w:rPr>
      </w:pPr>
    </w:p>
    <w:p w:rsidR="00B227CA" w:rsidRPr="00B227CA" w:rsidRDefault="00B227CA" w:rsidP="00B227CA">
      <w:pPr>
        <w:widowControl w:val="0"/>
        <w:shd w:val="clear" w:color="auto" w:fill="FFFFFF"/>
        <w:spacing w:line="253" w:lineRule="auto"/>
        <w:ind w:firstLine="709"/>
        <w:jc w:val="both"/>
        <w:rPr>
          <w:rFonts w:ascii="sans" w:hAnsi="sans"/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Будет продолжено применение мер, направленных на развитие доходной базы, улучшение администрирования доходов, концентрацию имеющихся ресурсов на приоритетных направлениях социально-экономического развития.</w:t>
      </w:r>
    </w:p>
    <w:p w:rsidR="00B227CA" w:rsidRPr="00B227CA" w:rsidRDefault="00B227CA" w:rsidP="00B227CA">
      <w:pPr>
        <w:widowControl w:val="0"/>
        <w:autoSpaceDE w:val="0"/>
        <w:autoSpaceDN w:val="0"/>
        <w:spacing w:line="249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</w:rPr>
        <w:t>В связи с внедрением на федеральном уровне единого механизма анализа объемов налоговых льгот и оценки их эффективности будет утвержден</w:t>
      </w:r>
      <w:r w:rsidRPr="00B227CA">
        <w:rPr>
          <w:color w:val="000000"/>
          <w:sz w:val="28"/>
          <w:szCs w:val="28"/>
        </w:rPr>
        <w:t xml:space="preserve"> порядок формирования перечня налоговых расходов и порядок оценки их эффективности </w:t>
      </w:r>
      <w:r w:rsidRPr="00B227CA">
        <w:rPr>
          <w:sz w:val="28"/>
        </w:rPr>
        <w:t>с учетом новых подходов,</w:t>
      </w:r>
      <w:r w:rsidRPr="00B227CA">
        <w:rPr>
          <w:color w:val="000000"/>
          <w:sz w:val="28"/>
          <w:szCs w:val="28"/>
        </w:rPr>
        <w:t xml:space="preserve"> определенных постановлением Правительства Российской Федерации от 22.06.2019 № 796</w:t>
      </w:r>
      <w:r w:rsidRPr="00B227CA">
        <w:rPr>
          <w:sz w:val="28"/>
          <w:szCs w:val="28"/>
        </w:rPr>
        <w:t>.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ind w:firstLine="709"/>
        <w:jc w:val="both"/>
        <w:rPr>
          <w:sz w:val="28"/>
        </w:rPr>
      </w:pPr>
      <w:r w:rsidRPr="00B227CA">
        <w:rPr>
          <w:sz w:val="28"/>
        </w:rPr>
        <w:t xml:space="preserve">В условиях отмены с 2021 года единого налога на вмененный доход для отдельных видов деятельности будут проводиться мероприятия по переориентации субъектов малого бизнеса на применение патентной системы налогообложения, в том числе путем законодательного урегулирования вопроса по пересмотру отдельных ее элементов. </w:t>
      </w:r>
    </w:p>
    <w:p w:rsid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В целях обеспечения благоприятных условий осуществления деятельности </w:t>
      </w:r>
      <w:proofErr w:type="spellStart"/>
      <w:r w:rsidRPr="00B227CA">
        <w:rPr>
          <w:sz w:val="28"/>
          <w:szCs w:val="28"/>
        </w:rPr>
        <w:t>самозанятыми</w:t>
      </w:r>
      <w:proofErr w:type="spellEnd"/>
      <w:r w:rsidRPr="00B227CA">
        <w:rPr>
          <w:sz w:val="28"/>
          <w:szCs w:val="28"/>
        </w:rPr>
        <w:t xml:space="preserve"> гражданами после изменения федерального законодательства с 1 января 2020 г. планируется участие Ростовской области в эксперименте п</w:t>
      </w:r>
      <w:r w:rsidRPr="00B227CA">
        <w:rPr>
          <w:spacing w:val="-2"/>
          <w:sz w:val="28"/>
          <w:szCs w:val="28"/>
        </w:rPr>
        <w:t>о установлению специального налогового режима «Налог на профессиональный</w:t>
      </w:r>
      <w:r w:rsidRPr="00B227CA">
        <w:rPr>
          <w:sz w:val="28"/>
          <w:szCs w:val="28"/>
        </w:rPr>
        <w:t xml:space="preserve"> доход».</w:t>
      </w:r>
    </w:p>
    <w:p w:rsidR="0082704C" w:rsidRPr="00B227CA" w:rsidRDefault="0082704C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2.4. Развитие проектных принципов управления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ind w:firstLine="709"/>
        <w:jc w:val="center"/>
        <w:rPr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В приоритетном порядке будут предусмотрены бюджетные ассигнования на выполнение региональных проектов, направленных на реализацию федеральных проектов, входящих в состав национальных проектов. </w:t>
      </w:r>
    </w:p>
    <w:p w:rsidR="00B227CA" w:rsidRPr="00B227CA" w:rsidRDefault="00B227CA" w:rsidP="00B227CA">
      <w:pPr>
        <w:widowControl w:val="0"/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 xml:space="preserve">Реализация </w:t>
      </w:r>
      <w:r w:rsidR="00CF432B">
        <w:rPr>
          <w:color w:val="000000"/>
          <w:sz w:val="28"/>
          <w:szCs w:val="28"/>
        </w:rPr>
        <w:t>муниципальных</w:t>
      </w:r>
      <w:r w:rsidRPr="00B227CA">
        <w:rPr>
          <w:color w:val="000000"/>
          <w:sz w:val="28"/>
          <w:szCs w:val="28"/>
        </w:rPr>
        <w:t xml:space="preserve"> программ </w:t>
      </w:r>
      <w:r w:rsidR="00CF432B">
        <w:rPr>
          <w:color w:val="000000"/>
          <w:sz w:val="28"/>
          <w:szCs w:val="28"/>
        </w:rPr>
        <w:t>Мокрологского сельского поселения</w:t>
      </w:r>
      <w:r w:rsidRPr="00B227CA">
        <w:rPr>
          <w:color w:val="000000"/>
          <w:sz w:val="28"/>
          <w:szCs w:val="28"/>
        </w:rPr>
        <w:t xml:space="preserve"> с учетом проектных принципов управления, обусловленных реализацией </w:t>
      </w:r>
      <w:hyperlink r:id="rId10" w:history="1">
        <w:r w:rsidRPr="00B227CA">
          <w:rPr>
            <w:color w:val="000000"/>
            <w:sz w:val="28"/>
            <w:szCs w:val="28"/>
          </w:rPr>
          <w:t xml:space="preserve">Указа Президента Российской Федерации </w:t>
        </w:r>
        <w:r w:rsidRPr="00B227CA">
          <w:rPr>
            <w:sz w:val="28"/>
            <w:szCs w:val="28"/>
          </w:rPr>
          <w:t>от 07.05.2018 № 204</w:t>
        </w:r>
      </w:hyperlink>
      <w:r w:rsidRPr="00B227CA">
        <w:rPr>
          <w:color w:val="000000"/>
          <w:sz w:val="28"/>
          <w:szCs w:val="28"/>
        </w:rPr>
        <w:t>, потребует</w:t>
      </w:r>
      <w:r w:rsidRPr="00B227CA">
        <w:rPr>
          <w:sz w:val="24"/>
          <w:szCs w:val="24"/>
        </w:rPr>
        <w:t xml:space="preserve"> </w:t>
      </w:r>
      <w:r w:rsidRPr="00B227CA">
        <w:rPr>
          <w:color w:val="000000"/>
          <w:sz w:val="28"/>
          <w:szCs w:val="28"/>
        </w:rPr>
        <w:t>построения гибкой и комплексной системы управления бюджетными расходами,  операционной эффективности использования бюджетных средств.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540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С учетом интеграции реализуемых в рамках данного указа региональных проектов </w:t>
      </w:r>
      <w:r w:rsidR="00CF432B">
        <w:rPr>
          <w:sz w:val="28"/>
          <w:szCs w:val="28"/>
        </w:rPr>
        <w:t>муниципальные</w:t>
      </w:r>
      <w:r w:rsidRPr="00B227CA">
        <w:rPr>
          <w:sz w:val="28"/>
          <w:szCs w:val="28"/>
        </w:rPr>
        <w:t xml:space="preserve"> программы </w:t>
      </w:r>
      <w:r w:rsidR="00CF432B">
        <w:rPr>
          <w:sz w:val="28"/>
          <w:szCs w:val="28"/>
        </w:rPr>
        <w:t>Мокрологского сельского поселения</w:t>
      </w:r>
      <w:r w:rsidRPr="00B227CA">
        <w:rPr>
          <w:sz w:val="28"/>
          <w:szCs w:val="28"/>
        </w:rPr>
        <w:t xml:space="preserve"> должны стать простым и эффективным инструментом организации как проектной, так  и  текущей деятельности органов, отражающим взаимосвязь затраченных </w:t>
      </w:r>
      <w:r w:rsidRPr="00B227CA">
        <w:rPr>
          <w:sz w:val="28"/>
          <w:szCs w:val="28"/>
        </w:rPr>
        <w:lastRenderedPageBreak/>
        <w:t>ресурсов и полученных результатов.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ind w:firstLine="709"/>
        <w:jc w:val="center"/>
        <w:rPr>
          <w:color w:val="000000"/>
          <w:sz w:val="28"/>
          <w:szCs w:val="28"/>
        </w:rPr>
      </w:pPr>
    </w:p>
    <w:p w:rsidR="00B227CA" w:rsidRPr="00C46235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C46235">
        <w:rPr>
          <w:color w:val="000000"/>
          <w:sz w:val="28"/>
          <w:szCs w:val="28"/>
        </w:rPr>
        <w:t>2.5. </w:t>
      </w:r>
      <w:r w:rsidRPr="00C46235">
        <w:rPr>
          <w:sz w:val="28"/>
          <w:szCs w:val="28"/>
        </w:rPr>
        <w:t xml:space="preserve">Эффективность органов </w:t>
      </w:r>
      <w:r w:rsidR="009B33E8" w:rsidRPr="00C46235">
        <w:rPr>
          <w:sz w:val="28"/>
          <w:szCs w:val="28"/>
        </w:rPr>
        <w:t>муниципального</w:t>
      </w:r>
      <w:r w:rsidRPr="00C46235">
        <w:rPr>
          <w:sz w:val="28"/>
          <w:szCs w:val="28"/>
        </w:rPr>
        <w:t xml:space="preserve"> управления 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C46235">
        <w:rPr>
          <w:sz w:val="28"/>
          <w:szCs w:val="28"/>
        </w:rPr>
        <w:t>и внутреннего муниципального финансового контроля</w:t>
      </w:r>
      <w:r w:rsidRPr="00B227CA">
        <w:rPr>
          <w:sz w:val="28"/>
          <w:szCs w:val="28"/>
        </w:rPr>
        <w:t xml:space="preserve"> 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proofErr w:type="gramStart"/>
      <w:r w:rsidRPr="00B227CA">
        <w:rPr>
          <w:color w:val="000000"/>
          <w:sz w:val="28"/>
          <w:szCs w:val="28"/>
        </w:rPr>
        <w:t xml:space="preserve">Эффективность деятельности органов исполнительной власти </w:t>
      </w:r>
      <w:r w:rsidR="009B33E8">
        <w:rPr>
          <w:color w:val="000000"/>
          <w:sz w:val="28"/>
          <w:szCs w:val="28"/>
        </w:rPr>
        <w:t>Мокрологского сельского поселения</w:t>
      </w:r>
      <w:r w:rsidRPr="00B227CA">
        <w:rPr>
          <w:color w:val="000000"/>
          <w:sz w:val="28"/>
          <w:szCs w:val="28"/>
        </w:rPr>
        <w:t xml:space="preserve"> будет определяться с учетом достижения целей, установленных </w:t>
      </w:r>
      <w:hyperlink r:id="rId11" w:history="1">
        <w:r w:rsidRPr="00B227CA">
          <w:rPr>
            <w:sz w:val="28"/>
            <w:szCs w:val="28"/>
          </w:rPr>
          <w:t>Указом</w:t>
        </w:r>
      </w:hyperlink>
      <w:r w:rsidRPr="00B227CA">
        <w:rPr>
          <w:sz w:val="28"/>
          <w:szCs w:val="28"/>
        </w:rPr>
        <w:t xml:space="preserve"> Президента Российской Федерации от 07.05.2018 № 204, а также показателей в соответствии с Указом Президента Российской Федерации от 25.04.2019 № 193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Федерации». </w:t>
      </w:r>
      <w:proofErr w:type="gramEnd"/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На основании бюджетного законодательства предусмотрены меры персональной ответственности за </w:t>
      </w:r>
      <w:proofErr w:type="spellStart"/>
      <w:r w:rsidRPr="00B227CA">
        <w:rPr>
          <w:sz w:val="28"/>
          <w:szCs w:val="28"/>
        </w:rPr>
        <w:t>недостижение</w:t>
      </w:r>
      <w:proofErr w:type="spellEnd"/>
      <w:r w:rsidRPr="00B227CA">
        <w:rPr>
          <w:sz w:val="28"/>
          <w:szCs w:val="28"/>
        </w:rPr>
        <w:t xml:space="preserve"> установленных показателей.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Нормативно-правовое регулирование бюджетного процесса будет осуществляться на основе изменений бюджетного законодательства на федеральном уровне и необходимости разработки новых нормативных правовых актов, обязательных к принятию согласно установленным требованиям.</w:t>
      </w:r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>Необходимым условием повышения эффективности бюджетных расходов будет обеспечение подотчетности (подконтрольности) бюджетных расходов, которое предполагает:</w:t>
      </w:r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применение единых стандартов внутреннего </w:t>
      </w:r>
      <w:r w:rsidR="00C46235">
        <w:rPr>
          <w:sz w:val="28"/>
          <w:szCs w:val="28"/>
        </w:rPr>
        <w:t>муниципального</w:t>
      </w:r>
      <w:r w:rsidRPr="00B227CA">
        <w:rPr>
          <w:sz w:val="28"/>
          <w:szCs w:val="28"/>
        </w:rPr>
        <w:t xml:space="preserve"> финансового контроля, устанавливающих единые принципы определения и основания проведения проверок, ревизий, обследований;</w:t>
      </w:r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совершенствование </w:t>
      </w:r>
      <w:proofErr w:type="gramStart"/>
      <w:r w:rsidRPr="00B227CA">
        <w:rPr>
          <w:sz w:val="28"/>
          <w:szCs w:val="28"/>
        </w:rPr>
        <w:t>риск-ориентированных</w:t>
      </w:r>
      <w:proofErr w:type="gramEnd"/>
      <w:r w:rsidRPr="00B227CA">
        <w:rPr>
          <w:sz w:val="28"/>
          <w:szCs w:val="28"/>
        </w:rPr>
        <w:t xml:space="preserve"> подходов к планированию контрольной деятельности; </w:t>
      </w:r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совершенствование методологической базы осуществления </w:t>
      </w:r>
      <w:r w:rsidR="00C46235">
        <w:rPr>
          <w:sz w:val="28"/>
          <w:szCs w:val="28"/>
        </w:rPr>
        <w:t>муниципального</w:t>
      </w:r>
      <w:r w:rsidRPr="00B227CA">
        <w:rPr>
          <w:sz w:val="28"/>
          <w:szCs w:val="28"/>
        </w:rPr>
        <w:t xml:space="preserve"> финансового контроля;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>методическую поддержку муниципальных образований.</w:t>
      </w:r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proofErr w:type="gramStart"/>
      <w:r w:rsidRPr="00B227CA">
        <w:rPr>
          <w:sz w:val="28"/>
          <w:szCs w:val="28"/>
        </w:rPr>
        <w:t>В соответствии с изменениями, внесенными в Бюджетный кодекс Российской Федерации Федеральным законом от 26.07.2019 № 199-ФЗ «О 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 предусмотрено внесение изменений в нормативно-правовую базу в части уточнения положений по осуществлению внутреннего му</w:t>
      </w:r>
      <w:r w:rsidR="00C46235">
        <w:rPr>
          <w:sz w:val="28"/>
          <w:szCs w:val="28"/>
        </w:rPr>
        <w:t>ниципального</w:t>
      </w:r>
      <w:r w:rsidRPr="00B227CA">
        <w:rPr>
          <w:sz w:val="28"/>
          <w:szCs w:val="28"/>
        </w:rPr>
        <w:t xml:space="preserve"> финансового контроля и внутреннего финансового аудита на основании утвержденных</w:t>
      </w:r>
      <w:proofErr w:type="gramEnd"/>
      <w:r w:rsidRPr="00B227CA">
        <w:rPr>
          <w:sz w:val="28"/>
          <w:szCs w:val="28"/>
        </w:rPr>
        <w:t xml:space="preserve"> федеральных стандартов.</w:t>
      </w:r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3.</w:t>
      </w:r>
      <w:r w:rsidRPr="00B227CA">
        <w:rPr>
          <w:sz w:val="28"/>
          <w:szCs w:val="28"/>
        </w:rPr>
        <w:t> </w:t>
      </w:r>
      <w:r w:rsidRPr="00B227CA">
        <w:rPr>
          <w:color w:val="000000"/>
          <w:sz w:val="28"/>
          <w:szCs w:val="28"/>
        </w:rPr>
        <w:t xml:space="preserve">Повышение эффективности 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 xml:space="preserve">и </w:t>
      </w:r>
      <w:proofErr w:type="spellStart"/>
      <w:r w:rsidRPr="00B227CA">
        <w:rPr>
          <w:color w:val="000000"/>
          <w:sz w:val="28"/>
          <w:szCs w:val="28"/>
        </w:rPr>
        <w:t>приоритизация</w:t>
      </w:r>
      <w:proofErr w:type="spellEnd"/>
      <w:r w:rsidRPr="00B227CA">
        <w:rPr>
          <w:color w:val="000000"/>
          <w:sz w:val="28"/>
          <w:szCs w:val="28"/>
        </w:rPr>
        <w:t xml:space="preserve"> бюджетных расходов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  <w:highlight w:val="yellow"/>
        </w:rPr>
      </w:pP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 </w:t>
      </w:r>
      <w:proofErr w:type="spellStart"/>
      <w:r w:rsidRPr="00B227CA">
        <w:rPr>
          <w:sz w:val="28"/>
          <w:szCs w:val="28"/>
        </w:rPr>
        <w:t>приоритизации</w:t>
      </w:r>
      <w:proofErr w:type="spellEnd"/>
      <w:r w:rsidRPr="00B227CA">
        <w:rPr>
          <w:sz w:val="28"/>
          <w:szCs w:val="28"/>
        </w:rPr>
        <w:t xml:space="preserve"> и повышения эффективности использования финансовых ресурсов.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>В целях создания условий для эффективного использования средств бюджета</w:t>
      </w:r>
      <w:r w:rsidR="00C46235">
        <w:rPr>
          <w:sz w:val="28"/>
          <w:szCs w:val="28"/>
        </w:rPr>
        <w:t xml:space="preserve"> </w:t>
      </w:r>
      <w:r w:rsidR="00C46235">
        <w:rPr>
          <w:sz w:val="28"/>
          <w:szCs w:val="28"/>
        </w:rPr>
        <w:lastRenderedPageBreak/>
        <w:t>поселения</w:t>
      </w:r>
      <w:r w:rsidRPr="00B227CA">
        <w:rPr>
          <w:sz w:val="28"/>
          <w:szCs w:val="28"/>
        </w:rPr>
        <w:t xml:space="preserve"> и мобилизации ресурсов продолжится применение следующих основных подходов: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формирование расходных обязательств с учетом </w:t>
      </w:r>
      <w:proofErr w:type="gramStart"/>
      <w:r w:rsidRPr="00B227CA">
        <w:rPr>
          <w:sz w:val="28"/>
          <w:szCs w:val="28"/>
        </w:rPr>
        <w:t>переформатирования структуры расходов бюджета</w:t>
      </w:r>
      <w:r w:rsidR="00C46235">
        <w:rPr>
          <w:sz w:val="28"/>
          <w:szCs w:val="28"/>
        </w:rPr>
        <w:t xml:space="preserve"> поселения</w:t>
      </w:r>
      <w:proofErr w:type="gramEnd"/>
      <w:r w:rsidRPr="00B227CA">
        <w:rPr>
          <w:sz w:val="28"/>
          <w:szCs w:val="28"/>
        </w:rPr>
        <w:t xml:space="preserve"> исходя из приоритетов, установленных в региональных проектах;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разработка бюджета на основе </w:t>
      </w:r>
      <w:r w:rsidR="00C46235">
        <w:rPr>
          <w:sz w:val="28"/>
          <w:szCs w:val="28"/>
        </w:rPr>
        <w:t>муниципальных</w:t>
      </w:r>
      <w:r w:rsidRPr="00B227CA">
        <w:rPr>
          <w:sz w:val="28"/>
          <w:szCs w:val="28"/>
        </w:rPr>
        <w:t xml:space="preserve"> программ </w:t>
      </w:r>
      <w:r w:rsidR="00C46235">
        <w:rPr>
          <w:sz w:val="28"/>
          <w:szCs w:val="28"/>
        </w:rPr>
        <w:t>Мокрологского сельского поселения</w:t>
      </w:r>
      <w:r w:rsidRPr="00B227CA">
        <w:rPr>
          <w:sz w:val="28"/>
          <w:szCs w:val="28"/>
        </w:rPr>
        <w:t xml:space="preserve"> с учетом интеграции в них региональных проектов;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>обеспечение реструктуризации бюджетной сети, при условии сохранения качества и объемов государственных услуг;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proofErr w:type="spellStart"/>
      <w:r w:rsidRPr="00B227CA">
        <w:rPr>
          <w:sz w:val="28"/>
          <w:szCs w:val="28"/>
        </w:rPr>
        <w:t>неустановление</w:t>
      </w:r>
      <w:proofErr w:type="spellEnd"/>
      <w:r w:rsidRPr="00B227CA">
        <w:rPr>
          <w:sz w:val="28"/>
          <w:szCs w:val="28"/>
        </w:rPr>
        <w:t xml:space="preserve">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государственной власти субъектов Российской Федерации;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активное привлечение внебюджетных ресурсов, направление средств от приносящей доход </w:t>
      </w:r>
      <w:proofErr w:type="gramStart"/>
      <w:r w:rsidRPr="00B227CA">
        <w:rPr>
          <w:sz w:val="28"/>
          <w:szCs w:val="28"/>
        </w:rPr>
        <w:t>деятельности</w:t>
      </w:r>
      <w:proofErr w:type="gramEnd"/>
      <w:r w:rsidRPr="00B227CA">
        <w:rPr>
          <w:sz w:val="28"/>
          <w:szCs w:val="28"/>
        </w:rPr>
        <w:t xml:space="preserve"> в том числе на повышение оплаты труда отдельным категориям работников, поименованных в указах Президента Российской Федерации 2012 года;</w:t>
      </w:r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совершенствование модели исполнения полномочий по внутреннему </w:t>
      </w:r>
      <w:r w:rsidR="00C46235">
        <w:rPr>
          <w:sz w:val="28"/>
          <w:szCs w:val="28"/>
        </w:rPr>
        <w:t>муниципальному</w:t>
      </w:r>
      <w:r w:rsidRPr="00B227CA">
        <w:rPr>
          <w:sz w:val="28"/>
          <w:szCs w:val="28"/>
        </w:rPr>
        <w:t xml:space="preserve"> финансовому контролю на всех этапах бюджетного процесса;</w:t>
      </w:r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>развитие модели предварительного контроля, нацеленного на предотвращение нарушений при реализации региональных проектов;</w:t>
      </w:r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>обеспечение соблюдения финансовой дисциплины при использовании бюджетных средств;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>совершенствование межбюджетных отношений.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pacing w:val="6"/>
          <w:sz w:val="28"/>
          <w:szCs w:val="28"/>
        </w:rPr>
        <w:t>Приоритетными направлениями инвестиционных расходов в 2020 – 2022 годах</w:t>
      </w:r>
      <w:r w:rsidRPr="00B227CA">
        <w:rPr>
          <w:sz w:val="28"/>
          <w:szCs w:val="28"/>
        </w:rPr>
        <w:t xml:space="preserve"> будут: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строительство, реконструкция и капитальный ремонт объектов </w:t>
      </w:r>
      <w:r w:rsidR="00B95491">
        <w:rPr>
          <w:sz w:val="28"/>
          <w:szCs w:val="28"/>
        </w:rPr>
        <w:t xml:space="preserve">культуры, </w:t>
      </w:r>
      <w:r w:rsidRPr="00B227CA">
        <w:rPr>
          <w:sz w:val="28"/>
          <w:szCs w:val="28"/>
        </w:rPr>
        <w:t>в том числе в рамках выполнения региональных проектов, направленных на реализацию федеральных проектов, входящих в состав национальных проектов;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>дорожная деятельность;</w:t>
      </w:r>
    </w:p>
    <w:p w:rsidR="00B227CA" w:rsidRPr="00B227CA" w:rsidRDefault="00B95491" w:rsidP="00B227CA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</w:t>
      </w:r>
      <w:r w:rsidR="00B227CA" w:rsidRPr="00B227CA">
        <w:rPr>
          <w:sz w:val="28"/>
          <w:szCs w:val="28"/>
        </w:rPr>
        <w:t xml:space="preserve"> инфраструктурой земельных участков, пре</w:t>
      </w:r>
      <w:r>
        <w:rPr>
          <w:sz w:val="28"/>
          <w:szCs w:val="28"/>
        </w:rPr>
        <w:t>доставляемых многодетным семьям.</w:t>
      </w: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30" w:lineRule="auto"/>
        <w:jc w:val="center"/>
        <w:rPr>
          <w:sz w:val="28"/>
          <w:szCs w:val="28"/>
          <w:highlight w:val="yellow"/>
        </w:rPr>
      </w:pP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4. Основные подходы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к формированию межбюджетных отношений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  <w:highlight w:val="yellow"/>
        </w:rPr>
      </w:pPr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Межбюджетные отношения в 2020 – 2022 годах будут направлены на  повышение эффективности организации бюджетного процесса на муниципальном уровне, обеспечение </w:t>
      </w:r>
      <w:proofErr w:type="gramStart"/>
      <w:r w:rsidRPr="00B227CA">
        <w:rPr>
          <w:sz w:val="28"/>
          <w:szCs w:val="28"/>
        </w:rPr>
        <w:t>контроля за</w:t>
      </w:r>
      <w:proofErr w:type="gramEnd"/>
      <w:r w:rsidRPr="00B227CA">
        <w:rPr>
          <w:sz w:val="28"/>
          <w:szCs w:val="28"/>
        </w:rPr>
        <w:t xml:space="preserve"> расходованием бюджетных средств.</w:t>
      </w:r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>Приоритетным направлением деятельности будет являться совершенствование межбюджетных отношений и дальнейшее развитие организации местного самоуправления, совершенствование системы разграничения полномочий исходя из изменений федерального законодательства и необходимости достижения задач, поставленных Указом Президента Российской Федерации от 07.05.2018 № 204.</w:t>
      </w:r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proofErr w:type="gramStart"/>
      <w:r w:rsidRPr="00B227CA">
        <w:rPr>
          <w:sz w:val="28"/>
          <w:szCs w:val="28"/>
        </w:rPr>
        <w:t xml:space="preserve">В соответствии с изменениями в Бюджетном кодексе Российской Федерации формирование межбюджетных отношений будет осуществляться с учетом уточнения бюджетных полномочий субъектов Российской Федерации </w:t>
      </w:r>
      <w:r w:rsidRPr="00B227CA">
        <w:rPr>
          <w:sz w:val="28"/>
          <w:szCs w:val="28"/>
        </w:rPr>
        <w:lastRenderedPageBreak/>
        <w:t>и муниципальных образований, форм, порядков и условий предоставления межбюджетных трансфертов, подходов, связанных с ограничениями по организации бюджетного процесса на муниципальном уровне, контролем за их исполнением и применением мер ответственности к нарушителям.</w:t>
      </w:r>
      <w:proofErr w:type="gramEnd"/>
      <w:r w:rsidRPr="00B227CA">
        <w:rPr>
          <w:sz w:val="28"/>
          <w:szCs w:val="28"/>
        </w:rPr>
        <w:t xml:space="preserve"> В том числе с 2020 года предусматривается возможность предоставления субсидии бюджетам муниципальных образований из местных бюджетов для решения вопросов местного значения.  </w:t>
      </w:r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В целях повышения ответственности органов местного самоуправления за финансирование дорожного хозяйства, пополнения муниципальных дорожных фондов, улучшения качества дорог с 2020 года транспортный налог в полном объеме будет поступать в </w:t>
      </w:r>
      <w:r w:rsidR="0082704C">
        <w:rPr>
          <w:sz w:val="28"/>
          <w:szCs w:val="28"/>
        </w:rPr>
        <w:t>бюджет Октябрьского района</w:t>
      </w:r>
      <w:r w:rsidRPr="00B227CA">
        <w:rPr>
          <w:sz w:val="28"/>
          <w:szCs w:val="28"/>
        </w:rPr>
        <w:t>.</w:t>
      </w:r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proofErr w:type="gramStart"/>
      <w:r w:rsidRPr="00B227CA">
        <w:rPr>
          <w:sz w:val="28"/>
          <w:szCs w:val="28"/>
        </w:rPr>
        <w:t>В Ростовской области принят Областной закон от 01.08.2019 № 178-ЗС «Об инициативном бюджетировании в Ростовской области», цель которого – привлечение жителей муниципальных образований в Ростовской области к активному участию в определении приоритетных направлений деятельности органов местного самоуправления по решению вопросов местного значения и повышение эффективности расходования бюджетных средств.</w:t>
      </w:r>
      <w:proofErr w:type="gramEnd"/>
    </w:p>
    <w:p w:rsidR="00B227CA" w:rsidRPr="00B227CA" w:rsidRDefault="00B227CA" w:rsidP="00B227CA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B227CA">
        <w:rPr>
          <w:sz w:val="28"/>
          <w:szCs w:val="28"/>
        </w:rPr>
        <w:t xml:space="preserve">В составе дотации на выравнивание бюджетной обеспеченности муниципальных </w:t>
      </w:r>
      <w:r w:rsidRPr="00B95491">
        <w:rPr>
          <w:sz w:val="28"/>
          <w:szCs w:val="28"/>
        </w:rPr>
        <w:t>образований б</w:t>
      </w:r>
      <w:r w:rsidRPr="00B227CA">
        <w:rPr>
          <w:sz w:val="28"/>
          <w:szCs w:val="28"/>
        </w:rPr>
        <w:t xml:space="preserve">удут предусмотрены средства на сохранение достигнутого соотношения оплаты труда категорий работников, определенных указами Президента Российской Федерации 2012 года, с показателем среднемесячного дохода от трудовой деятельности, а также на частичную компенсацию повышения </w:t>
      </w:r>
      <w:proofErr w:type="gramStart"/>
      <w:r w:rsidRPr="00B227CA">
        <w:rPr>
          <w:sz w:val="28"/>
          <w:szCs w:val="28"/>
        </w:rPr>
        <w:t>расходов</w:t>
      </w:r>
      <w:proofErr w:type="gramEnd"/>
      <w:r w:rsidRPr="00B227CA">
        <w:rPr>
          <w:sz w:val="28"/>
          <w:szCs w:val="28"/>
        </w:rPr>
        <w:t xml:space="preserve"> на заработную плату низкооплачиваемых работников с целью доведения ее до устанавливаемого с 1 января 2020 г. минимального размера оплаты труда в размере величины прожиточного минимума трудоспособного населения.</w:t>
      </w:r>
    </w:p>
    <w:p w:rsidR="00B227CA" w:rsidRPr="00B227CA" w:rsidRDefault="00B95491" w:rsidP="00B22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Будет продолжен</w:t>
      </w:r>
      <w:r w:rsidR="00B227CA" w:rsidRPr="00B227CA">
        <w:rPr>
          <w:sz w:val="28"/>
          <w:szCs w:val="28"/>
        </w:rPr>
        <w:t xml:space="preserve"> </w:t>
      </w:r>
      <w:proofErr w:type="gramStart"/>
      <w:r w:rsidR="00B227CA" w:rsidRPr="00B227CA">
        <w:rPr>
          <w:sz w:val="28"/>
          <w:szCs w:val="28"/>
        </w:rPr>
        <w:t>контроль за</w:t>
      </w:r>
      <w:proofErr w:type="gramEnd"/>
      <w:r w:rsidR="00B227CA" w:rsidRPr="00B227CA">
        <w:rPr>
          <w:sz w:val="28"/>
          <w:szCs w:val="28"/>
        </w:rPr>
        <w:t xml:space="preserve"> принятием и исполнением </w:t>
      </w:r>
      <w:r w:rsidR="0082704C">
        <w:rPr>
          <w:sz w:val="28"/>
          <w:szCs w:val="28"/>
        </w:rPr>
        <w:t>бюджета поселения</w:t>
      </w:r>
      <w:r w:rsidR="00B227CA" w:rsidRPr="00B227CA">
        <w:rPr>
          <w:sz w:val="28"/>
          <w:szCs w:val="28"/>
        </w:rPr>
        <w:t>, соблюдением требований бюджетного законодательства, отсутствием просроченной кредиторской задолженности.</w:t>
      </w:r>
    </w:p>
    <w:p w:rsidR="00B227CA" w:rsidRPr="00B227CA" w:rsidRDefault="00B227CA" w:rsidP="00B227CA">
      <w:pPr>
        <w:widowControl w:val="0"/>
        <w:ind w:firstLine="709"/>
        <w:jc w:val="both"/>
        <w:rPr>
          <w:sz w:val="28"/>
          <w:szCs w:val="28"/>
        </w:rPr>
      </w:pPr>
    </w:p>
    <w:p w:rsidR="00B227CA" w:rsidRPr="00B227CA" w:rsidRDefault="00B227CA" w:rsidP="00B227CA">
      <w:pPr>
        <w:rPr>
          <w:sz w:val="28"/>
        </w:rPr>
      </w:pPr>
    </w:p>
    <w:p w:rsidR="00B227CA" w:rsidRPr="00B227CA" w:rsidRDefault="00B227CA" w:rsidP="00B227CA">
      <w:pPr>
        <w:rPr>
          <w:sz w:val="28"/>
        </w:rPr>
      </w:pPr>
    </w:p>
    <w:p w:rsid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</w:t>
      </w:r>
    </w:p>
    <w:p w:rsidR="00E056D6" w:rsidRP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экономической службы                                                                     </w:t>
      </w:r>
      <w:proofErr w:type="spellStart"/>
      <w:r>
        <w:rPr>
          <w:sz w:val="28"/>
          <w:szCs w:val="28"/>
        </w:rPr>
        <w:t>И.А.Русова</w:t>
      </w:r>
      <w:proofErr w:type="spellEnd"/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E62E5" w:rsidRPr="008E62E5" w:rsidRDefault="008E62E5" w:rsidP="008E62E5">
      <w:pPr>
        <w:jc w:val="both"/>
        <w:rPr>
          <w:sz w:val="28"/>
          <w:szCs w:val="28"/>
        </w:rPr>
      </w:pPr>
    </w:p>
    <w:p w:rsidR="008F1B4E" w:rsidRPr="003E4FD8" w:rsidRDefault="008F1B4E">
      <w:pPr>
        <w:rPr>
          <w:sz w:val="28"/>
          <w:szCs w:val="28"/>
        </w:rPr>
        <w:sectPr w:rsidR="008F1B4E" w:rsidRPr="003E4FD8" w:rsidSect="003E4FD8">
          <w:headerReference w:type="default" r:id="rId12"/>
          <w:type w:val="continuous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5E634D" w:rsidRPr="00984A04" w:rsidRDefault="005E634D" w:rsidP="00B95491">
      <w:pPr>
        <w:rPr>
          <w:rFonts w:eastAsia="Arial Unicode MS"/>
          <w:sz w:val="28"/>
          <w:szCs w:val="28"/>
        </w:rPr>
      </w:pPr>
    </w:p>
    <w:sectPr w:rsidR="005E634D" w:rsidRPr="00984A04" w:rsidSect="003E4FD8">
      <w:type w:val="continuous"/>
      <w:pgSz w:w="16838" w:h="11905" w:orient="landscape"/>
      <w:pgMar w:top="1134" w:right="567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E0A" w:rsidRDefault="00E82E0A" w:rsidP="000141AE">
      <w:r>
        <w:separator/>
      </w:r>
    </w:p>
  </w:endnote>
  <w:endnote w:type="continuationSeparator" w:id="0">
    <w:p w:rsidR="00E82E0A" w:rsidRDefault="00E82E0A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E0A" w:rsidRDefault="00E82E0A" w:rsidP="000141AE">
      <w:r>
        <w:separator/>
      </w:r>
    </w:p>
  </w:footnote>
  <w:footnote w:type="continuationSeparator" w:id="0">
    <w:p w:rsidR="00E82E0A" w:rsidRDefault="00E82E0A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4774D"/>
    <w:rsid w:val="00047904"/>
    <w:rsid w:val="00052989"/>
    <w:rsid w:val="0005664F"/>
    <w:rsid w:val="00061633"/>
    <w:rsid w:val="0009653A"/>
    <w:rsid w:val="000F1CA6"/>
    <w:rsid w:val="00104C19"/>
    <w:rsid w:val="00156E25"/>
    <w:rsid w:val="001761FA"/>
    <w:rsid w:val="00180DD9"/>
    <w:rsid w:val="0019461F"/>
    <w:rsid w:val="001B0636"/>
    <w:rsid w:val="001D4C8B"/>
    <w:rsid w:val="001E71CB"/>
    <w:rsid w:val="00214653"/>
    <w:rsid w:val="00216232"/>
    <w:rsid w:val="00240E18"/>
    <w:rsid w:val="0024113F"/>
    <w:rsid w:val="002448B8"/>
    <w:rsid w:val="00261158"/>
    <w:rsid w:val="00280789"/>
    <w:rsid w:val="00287D53"/>
    <w:rsid w:val="00297AF1"/>
    <w:rsid w:val="002A3E55"/>
    <w:rsid w:val="002B2EFC"/>
    <w:rsid w:val="002F13CC"/>
    <w:rsid w:val="00330AD9"/>
    <w:rsid w:val="003323A7"/>
    <w:rsid w:val="00352675"/>
    <w:rsid w:val="003957BF"/>
    <w:rsid w:val="003A346C"/>
    <w:rsid w:val="003C741F"/>
    <w:rsid w:val="003D3E5D"/>
    <w:rsid w:val="003D57B1"/>
    <w:rsid w:val="003E300F"/>
    <w:rsid w:val="003E4FD8"/>
    <w:rsid w:val="003E53D0"/>
    <w:rsid w:val="003E7F2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90FAA"/>
    <w:rsid w:val="0049107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68C"/>
    <w:rsid w:val="00545032"/>
    <w:rsid w:val="005556E1"/>
    <w:rsid w:val="00561C5C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508B4"/>
    <w:rsid w:val="0065560D"/>
    <w:rsid w:val="00657FC7"/>
    <w:rsid w:val="00664D62"/>
    <w:rsid w:val="006676FA"/>
    <w:rsid w:val="006A57FB"/>
    <w:rsid w:val="006B399C"/>
    <w:rsid w:val="006B3D56"/>
    <w:rsid w:val="006B4F7B"/>
    <w:rsid w:val="006C6261"/>
    <w:rsid w:val="006D7D2D"/>
    <w:rsid w:val="006E7C1C"/>
    <w:rsid w:val="006F2497"/>
    <w:rsid w:val="00706794"/>
    <w:rsid w:val="007254B1"/>
    <w:rsid w:val="00730A7E"/>
    <w:rsid w:val="007420F7"/>
    <w:rsid w:val="00743DA0"/>
    <w:rsid w:val="00772937"/>
    <w:rsid w:val="00781EEF"/>
    <w:rsid w:val="00796ADF"/>
    <w:rsid w:val="00797FCF"/>
    <w:rsid w:val="007A4A56"/>
    <w:rsid w:val="007A579C"/>
    <w:rsid w:val="007B15EE"/>
    <w:rsid w:val="007D09F1"/>
    <w:rsid w:val="007D0B41"/>
    <w:rsid w:val="0081241E"/>
    <w:rsid w:val="00812ABC"/>
    <w:rsid w:val="0082704C"/>
    <w:rsid w:val="0083255F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A04"/>
    <w:rsid w:val="009B33E8"/>
    <w:rsid w:val="009C4E73"/>
    <w:rsid w:val="00A26491"/>
    <w:rsid w:val="00A4140A"/>
    <w:rsid w:val="00A46282"/>
    <w:rsid w:val="00AB1624"/>
    <w:rsid w:val="00AD7F84"/>
    <w:rsid w:val="00AF7787"/>
    <w:rsid w:val="00B03B73"/>
    <w:rsid w:val="00B1005B"/>
    <w:rsid w:val="00B227CA"/>
    <w:rsid w:val="00B364F6"/>
    <w:rsid w:val="00B51DDF"/>
    <w:rsid w:val="00B733EC"/>
    <w:rsid w:val="00B77337"/>
    <w:rsid w:val="00B95491"/>
    <w:rsid w:val="00BA23F4"/>
    <w:rsid w:val="00BA480E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C5645"/>
    <w:rsid w:val="00CD16BB"/>
    <w:rsid w:val="00CF432B"/>
    <w:rsid w:val="00D02268"/>
    <w:rsid w:val="00D16883"/>
    <w:rsid w:val="00D23C0C"/>
    <w:rsid w:val="00D375A2"/>
    <w:rsid w:val="00D65CCC"/>
    <w:rsid w:val="00D83B8E"/>
    <w:rsid w:val="00D84115"/>
    <w:rsid w:val="00D85310"/>
    <w:rsid w:val="00D90871"/>
    <w:rsid w:val="00D93082"/>
    <w:rsid w:val="00DA2489"/>
    <w:rsid w:val="00DA30B3"/>
    <w:rsid w:val="00DE441C"/>
    <w:rsid w:val="00E056D6"/>
    <w:rsid w:val="00E112FF"/>
    <w:rsid w:val="00E14218"/>
    <w:rsid w:val="00E24333"/>
    <w:rsid w:val="00E267D7"/>
    <w:rsid w:val="00E31E21"/>
    <w:rsid w:val="00E46490"/>
    <w:rsid w:val="00E61C63"/>
    <w:rsid w:val="00E74C5E"/>
    <w:rsid w:val="00E82E0A"/>
    <w:rsid w:val="00EA27DA"/>
    <w:rsid w:val="00EC50CE"/>
    <w:rsid w:val="00EC5D17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60F4"/>
    <w:rsid w:val="00FA5529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B5D2BD945F177B5523CB99FA340D6C433B4C332E826B7926F61593BA2A97EDE464CA512A010424874A4D56A276EN6H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55730957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1BD9B-5097-4FF7-847A-92494F7B3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3319</Words>
  <Characters>18922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14</cp:revision>
  <cp:lastPrinted>2019-11-21T05:43:00Z</cp:lastPrinted>
  <dcterms:created xsi:type="dcterms:W3CDTF">2018-10-18T05:47:00Z</dcterms:created>
  <dcterms:modified xsi:type="dcterms:W3CDTF">2019-11-21T05:44:00Z</dcterms:modified>
</cp:coreProperties>
</file>