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E42493">
      <w:pPr>
        <w:tabs>
          <w:tab w:val="left" w:pos="709"/>
        </w:tabs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A93B71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E42493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E42493">
        <w:rPr>
          <w:sz w:val="28"/>
          <w:szCs w:val="28"/>
        </w:rPr>
        <w:t>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8606F">
        <w:rPr>
          <w:sz w:val="28"/>
          <w:szCs w:val="28"/>
        </w:rPr>
        <w:t xml:space="preserve">№ </w:t>
      </w:r>
      <w:r>
        <w:rPr>
          <w:sz w:val="28"/>
          <w:szCs w:val="28"/>
        </w:rPr>
        <w:t>51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CD16BB" w:rsidRDefault="00E42493" w:rsidP="006624B2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E42493">
              <w:rPr>
                <w:sz w:val="28"/>
                <w:szCs w:val="28"/>
              </w:rPr>
              <w:t>Об утверждении ведомственного стандарта внутреннего муниципального финансового контроля «Планирование проверок, ревизий и обследований»</w:t>
            </w:r>
          </w:p>
        </w:tc>
      </w:tr>
    </w:tbl>
    <w:p w:rsidR="00E42493" w:rsidRDefault="00E42493" w:rsidP="00E42493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42493">
        <w:rPr>
          <w:sz w:val="28"/>
          <w:szCs w:val="28"/>
        </w:rPr>
        <w:t xml:space="preserve">В соответствии с пунктом 3 статьи 269.2 Бюджетного кодекса Российской Федерации и постановлением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 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493">
        <w:rPr>
          <w:sz w:val="28"/>
          <w:szCs w:val="28"/>
        </w:rPr>
        <w:t xml:space="preserve"> </w:t>
      </w:r>
    </w:p>
    <w:p w:rsidR="00E42493" w:rsidRDefault="00E42493" w:rsidP="00E42493">
      <w:pPr>
        <w:widowControl w:val="0"/>
        <w:autoSpaceDE w:val="0"/>
        <w:autoSpaceDN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ПОСТАНОВЛЯЮ</w:t>
      </w:r>
      <w:r w:rsidRPr="00E42493">
        <w:rPr>
          <w:bCs/>
          <w:sz w:val="28"/>
          <w:szCs w:val="28"/>
        </w:rPr>
        <w:t>: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E42493" w:rsidRPr="00E42493" w:rsidRDefault="00E42493" w:rsidP="00E42493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 w:line="276" w:lineRule="auto"/>
        <w:ind w:left="23" w:firstLine="562"/>
        <w:jc w:val="both"/>
        <w:rPr>
          <w:rFonts w:eastAsia="Calibri"/>
          <w:sz w:val="28"/>
          <w:szCs w:val="28"/>
          <w:lang w:eastAsia="en-US"/>
        </w:rPr>
      </w:pPr>
      <w:r w:rsidRPr="00E42493">
        <w:rPr>
          <w:rFonts w:eastAsia="Calibri"/>
          <w:spacing w:val="-12"/>
          <w:sz w:val="28"/>
          <w:szCs w:val="28"/>
          <w:lang w:eastAsia="en-US"/>
        </w:rPr>
        <w:t xml:space="preserve">Утвердить ведомственный стандарт внутреннего муниципального финансового контроля </w:t>
      </w:r>
      <w:r w:rsidRPr="00E42493">
        <w:rPr>
          <w:sz w:val="28"/>
          <w:szCs w:val="28"/>
        </w:rPr>
        <w:t>«Планирование проверок, ревизий и обследований» согласно приложению.</w:t>
      </w:r>
    </w:p>
    <w:p w:rsidR="00E42493" w:rsidRPr="00E42493" w:rsidRDefault="00E42493" w:rsidP="00E42493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 w:line="276" w:lineRule="auto"/>
        <w:ind w:left="23" w:firstLine="562"/>
        <w:jc w:val="both"/>
        <w:rPr>
          <w:rFonts w:eastAsia="Calibri"/>
          <w:sz w:val="28"/>
          <w:szCs w:val="28"/>
          <w:lang w:eastAsia="en-US"/>
        </w:rPr>
      </w:pPr>
      <w:r w:rsidRPr="00E42493">
        <w:rPr>
          <w:rFonts w:eastAsia="Calibri"/>
          <w:sz w:val="28"/>
          <w:szCs w:val="28"/>
          <w:lang w:eastAsia="en-US"/>
        </w:rPr>
        <w:t>Настоящее постановление  вступает в силу со дня его подписания.</w:t>
      </w:r>
    </w:p>
    <w:p w:rsidR="00E42493" w:rsidRPr="00E42493" w:rsidRDefault="00E42493" w:rsidP="00E42493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 w:line="276" w:lineRule="auto"/>
        <w:ind w:left="23" w:firstLine="562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42493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42493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0141AE" w:rsidRDefault="000141AE" w:rsidP="00E42493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7412F">
        <w:rPr>
          <w:sz w:val="28"/>
          <w:szCs w:val="28"/>
        </w:rPr>
        <w:t>И.о</w:t>
      </w:r>
      <w:proofErr w:type="spellEnd"/>
      <w:r w:rsidR="0047412F">
        <w:rPr>
          <w:sz w:val="28"/>
          <w:szCs w:val="28"/>
        </w:rPr>
        <w:t>.</w:t>
      </w:r>
      <w:r w:rsidR="00E42493">
        <w:rPr>
          <w:sz w:val="28"/>
          <w:szCs w:val="28"/>
        </w:rPr>
        <w:t xml:space="preserve"> </w:t>
      </w:r>
      <w:r w:rsidR="00D85310" w:rsidRPr="003E4FD8">
        <w:rPr>
          <w:sz w:val="28"/>
          <w:szCs w:val="28"/>
        </w:rPr>
        <w:t>Глав</w:t>
      </w:r>
      <w:r w:rsidR="0047412F">
        <w:rPr>
          <w:sz w:val="28"/>
          <w:szCs w:val="28"/>
        </w:rPr>
        <w:t>ы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E42493" w:rsidRDefault="00CD16BB" w:rsidP="00E42493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E42493">
        <w:rPr>
          <w:sz w:val="28"/>
          <w:szCs w:val="28"/>
        </w:rPr>
        <w:t>С.М.Донскова</w:t>
      </w:r>
      <w:proofErr w:type="spellEnd"/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D85310" w:rsidRPr="003E4FD8" w:rsidRDefault="00D85310" w:rsidP="00CD16BB">
      <w:pPr>
        <w:tabs>
          <w:tab w:val="left" w:pos="7371"/>
        </w:tabs>
        <w:rPr>
          <w:sz w:val="28"/>
          <w:szCs w:val="28"/>
        </w:rPr>
      </w:pPr>
      <w:r w:rsidRPr="003E4FD8">
        <w:rPr>
          <w:sz w:val="28"/>
          <w:szCs w:val="28"/>
        </w:rPr>
        <w:t xml:space="preserve">                                 </w:t>
      </w:r>
    </w:p>
    <w:p w:rsidR="00674725" w:rsidRDefault="00D85310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3E4FD8">
        <w:rPr>
          <w:b/>
          <w:sz w:val="28"/>
          <w:szCs w:val="28"/>
        </w:rPr>
        <w:lastRenderedPageBreak/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E42493"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Приложение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к постановлению Администрации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Мокрологского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сельского поселения                                                                                                     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                                                                          </w:t>
      </w:r>
      <w:r w:rsidR="00A93B7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т</w:t>
      </w:r>
      <w:r w:rsidR="00A93B7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06.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0</w:t>
      </w:r>
      <w:r w:rsidR="00A93B7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4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.2021 №</w:t>
      </w:r>
      <w:r w:rsidR="00A93B7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bookmarkStart w:id="0" w:name="_GoBack"/>
      <w:bookmarkEnd w:id="0"/>
      <w:r w:rsidR="00A93B7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51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ВЕДОМСТВЕННЫЙ СТАНДАРТ</w:t>
      </w:r>
    </w:p>
    <w:p w:rsidR="00E42493" w:rsidRPr="00E42493" w:rsidRDefault="00E42493" w:rsidP="00E42493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внутреннего  муниципального финансового контроля «Планирование </w:t>
      </w:r>
    </w:p>
    <w:p w:rsidR="00E42493" w:rsidRPr="00E42493" w:rsidRDefault="00E42493" w:rsidP="00E42493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проверок, ревизий и обследований»</w:t>
      </w:r>
    </w:p>
    <w:p w:rsidR="00E42493" w:rsidRPr="00E42493" w:rsidRDefault="00E42493" w:rsidP="00E42493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numPr>
          <w:ilvl w:val="0"/>
          <w:numId w:val="5"/>
        </w:numPr>
        <w:shd w:val="clear" w:color="auto" w:fill="FFFFFF"/>
        <w:spacing w:after="200" w:line="262" w:lineRule="atLeast"/>
        <w:ind w:firstLineChars="171" w:firstLine="47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proofErr w:type="gramStart"/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Ведомственный стандарт внутреннего муниципального финансового контроля </w:t>
      </w:r>
      <w:r w:rsidRPr="00E42493">
        <w:rPr>
          <w:sz w:val="28"/>
          <w:szCs w:val="28"/>
        </w:rPr>
        <w:t>«Планирование проверок, ревизий и обследований» (далее - стандарт) разработан в целях обеспечения осуществления полномочий по внутреннему муниципальному финансовому контролю в случаях, предусмотренных федеральным стандартом внутреннего государственного (муниципального) финансового контроля «Планирование проверок, ревизий и обследований», утвержденным постановлением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</w:t>
      </w:r>
      <w:proofErr w:type="gramEnd"/>
      <w:r w:rsidRPr="00E42493">
        <w:rPr>
          <w:sz w:val="28"/>
          <w:szCs w:val="28"/>
        </w:rPr>
        <w:t xml:space="preserve"> обследований» (далее - Федеральный стандарт).</w:t>
      </w:r>
    </w:p>
    <w:p w:rsidR="00E42493" w:rsidRPr="00E42493" w:rsidRDefault="00E42493" w:rsidP="00E42493">
      <w:pPr>
        <w:numPr>
          <w:ilvl w:val="0"/>
          <w:numId w:val="5"/>
        </w:numPr>
        <w:shd w:val="clear" w:color="auto" w:fill="FFFFFF"/>
        <w:spacing w:after="200" w:line="262" w:lineRule="atLeast"/>
        <w:ind w:firstLineChars="171" w:firstLine="47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sz w:val="28"/>
          <w:szCs w:val="28"/>
        </w:rPr>
        <w:t>Администрация</w:t>
      </w:r>
      <w:r w:rsidR="00FB64A0">
        <w:rPr>
          <w:sz w:val="28"/>
          <w:szCs w:val="28"/>
        </w:rPr>
        <w:t xml:space="preserve"> Мокрологского</w:t>
      </w:r>
      <w:r w:rsidRPr="00E42493">
        <w:rPr>
          <w:sz w:val="28"/>
          <w:szCs w:val="28"/>
        </w:rPr>
        <w:t xml:space="preserve"> сельского поселения осуществляет планирование проверок, ревизий и обследований в соответствии с Федеральным стандартом с учетом положений настоящего стандарта.</w:t>
      </w:r>
    </w:p>
    <w:p w:rsidR="00E42493" w:rsidRPr="00E42493" w:rsidRDefault="00E42493" w:rsidP="00E42493">
      <w:pPr>
        <w:numPr>
          <w:ilvl w:val="0"/>
          <w:numId w:val="5"/>
        </w:numPr>
        <w:shd w:val="clear" w:color="auto" w:fill="FFFFFF"/>
        <w:spacing w:after="200" w:line="262" w:lineRule="atLeast"/>
        <w:ind w:firstLineChars="171" w:firstLine="47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sz w:val="28"/>
          <w:szCs w:val="28"/>
        </w:rPr>
        <w:t xml:space="preserve"> В целях реализации пункта 2 Федерального стандарта План контрольных мероприятий утверждается Главой Администрации </w:t>
      </w:r>
      <w:r w:rsidR="00FB64A0">
        <w:rPr>
          <w:sz w:val="28"/>
          <w:szCs w:val="28"/>
        </w:rPr>
        <w:t>Мокрологского</w:t>
      </w:r>
      <w:r w:rsidRPr="00E42493">
        <w:rPr>
          <w:sz w:val="28"/>
          <w:szCs w:val="28"/>
        </w:rPr>
        <w:t xml:space="preserve"> сельского поселения по форме согласно приложению к стандарту.</w:t>
      </w:r>
    </w:p>
    <w:p w:rsidR="00E42493" w:rsidRPr="00E42493" w:rsidRDefault="00E42493" w:rsidP="00E42493">
      <w:pPr>
        <w:numPr>
          <w:ilvl w:val="0"/>
          <w:numId w:val="5"/>
        </w:numPr>
        <w:shd w:val="clear" w:color="auto" w:fill="FFFFFF"/>
        <w:spacing w:after="200" w:line="262" w:lineRule="atLeast"/>
        <w:ind w:firstLineChars="171" w:firstLine="47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На основании пункта 14 Федерального стандарта в дополнение к информации, указанной в пункте 9 Федерального стандарта, при планировании контрольных мероприятий и определении значения критерия «вероятность» используется следующая информация:</w:t>
      </w:r>
    </w:p>
    <w:p w:rsidR="00E42493" w:rsidRPr="00E42493" w:rsidRDefault="00E42493" w:rsidP="00E42493">
      <w:pPr>
        <w:shd w:val="clear" w:color="auto" w:fill="FFFFFF"/>
        <w:spacing w:line="262" w:lineRule="atLeast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наличие в отношении объекта контроля обращений (жалоб) граждан, юридических лиц поступивших в органы контроля;</w:t>
      </w:r>
    </w:p>
    <w:p w:rsidR="00E42493" w:rsidRPr="00E42493" w:rsidRDefault="00E42493" w:rsidP="00E42493">
      <w:pPr>
        <w:shd w:val="clear" w:color="auto" w:fill="FFFFFF"/>
        <w:spacing w:line="262" w:lineRule="atLeast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отсутствие в отношении объекта контроля контрольных мероприятий, проведенных финансовым отделом;</w:t>
      </w:r>
    </w:p>
    <w:p w:rsidR="00E42493" w:rsidRPr="00E42493" w:rsidRDefault="00E42493" w:rsidP="00E42493">
      <w:pPr>
        <w:shd w:val="clear" w:color="auto" w:fill="FFFFFF"/>
        <w:spacing w:line="262" w:lineRule="atLeast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отсутствие в отношении объекта контроля контрольных мероприятий, проведенных внешним органом муниципального финансового контроля.</w:t>
      </w:r>
    </w:p>
    <w:p w:rsidR="00E42493" w:rsidRPr="00E42493" w:rsidRDefault="00E42493" w:rsidP="00E42493">
      <w:pPr>
        <w:numPr>
          <w:ilvl w:val="0"/>
          <w:numId w:val="5"/>
        </w:numPr>
        <w:shd w:val="clear" w:color="auto" w:fill="FFFFFF"/>
        <w:spacing w:after="200" w:line="262" w:lineRule="atLeast"/>
        <w:ind w:firstLineChars="171" w:firstLine="47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На основании пункта 14 Федерального стандарта в дополнение к информации, указанной в пункте 10 Федерального стандарта, при планировании контрольных мероприятий и определении значения критерия «существенность» используется следующая информация:</w:t>
      </w: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lastRenderedPageBreak/>
        <w:t xml:space="preserve">  наличие в отношении объекта контроля сведений об искажении отчетности;</w:t>
      </w:r>
    </w:p>
    <w:p w:rsidR="00E42493" w:rsidRPr="00E42493" w:rsidRDefault="00E42493" w:rsidP="00E42493">
      <w:pPr>
        <w:shd w:val="clear" w:color="auto" w:fill="FFFFFF"/>
        <w:spacing w:line="262" w:lineRule="atLeast"/>
        <w:ind w:firstLineChars="221" w:firstLine="61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наличие в отношении </w:t>
      </w:r>
      <w:proofErr w:type="gramStart"/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объекта контроля признаков невыполнения обязательств</w:t>
      </w:r>
      <w:proofErr w:type="gramEnd"/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по заключенным соглашениям о предоставлении средств из бюджета и государственным (муниципальным) контрактам;</w:t>
      </w:r>
    </w:p>
    <w:p w:rsidR="00E42493" w:rsidRPr="00E42493" w:rsidRDefault="00E42493" w:rsidP="00E42493">
      <w:pPr>
        <w:shd w:val="clear" w:color="auto" w:fill="FFFFFF"/>
        <w:spacing w:line="262" w:lineRule="atLeast"/>
        <w:ind w:firstLineChars="221" w:firstLine="61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Сведения об участии объекта контроля в региональных проектах, направленных на реализацию федеральных проектов, входящих в состав национальных проектов.</w:t>
      </w: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FB64A0" w:rsidRPr="00FB64A0" w:rsidRDefault="00FB64A0" w:rsidP="00FB64A0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FB64A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Начальник финансово</w:t>
      </w:r>
    </w:p>
    <w:p w:rsidR="00E42493" w:rsidRPr="00E42493" w:rsidRDefault="00FB64A0" w:rsidP="00FB64A0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FB64A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экономической службы                                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  </w:t>
      </w:r>
      <w:r w:rsidRPr="00FB64A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</w:t>
      </w:r>
      <w:proofErr w:type="spellStart"/>
      <w:r w:rsidRPr="00FB64A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И.А.Русова</w:t>
      </w:r>
      <w:proofErr w:type="spellEnd"/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Default="00E42493" w:rsidP="00E42493">
      <w:pPr>
        <w:shd w:val="clear" w:color="auto" w:fill="FFFFFF"/>
        <w:spacing w:line="262" w:lineRule="atLeast"/>
        <w:ind w:leftChars="171" w:left="342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280"/>
        <w:jc w:val="right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lastRenderedPageBreak/>
        <w:t xml:space="preserve">        Приложение 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280"/>
        <w:jc w:val="right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к ведомственному стандарту внутреннего муниципального финансового контроля  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280"/>
        <w:jc w:val="right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 «Планирование проверок, ревизий и обследований» 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280"/>
        <w:jc w:val="center"/>
        <w:rPr>
          <w:bCs/>
          <w:sz w:val="28"/>
          <w:szCs w:val="28"/>
        </w:rPr>
      </w:pP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664"/>
        <w:jc w:val="center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 УТВЕРЖДАЮ</w:t>
      </w:r>
    </w:p>
    <w:p w:rsidR="00E42493" w:rsidRPr="00E42493" w:rsidRDefault="00FB64A0" w:rsidP="00E42493">
      <w:pPr>
        <w:autoSpaceDE w:val="0"/>
        <w:autoSpaceDN w:val="0"/>
        <w:adjustRightInd w:val="0"/>
        <w:spacing w:line="276" w:lineRule="auto"/>
        <w:ind w:left="566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Администрации Мокрологского</w:t>
      </w:r>
      <w:r w:rsidR="00E42493" w:rsidRPr="00E42493">
        <w:rPr>
          <w:bCs/>
          <w:sz w:val="28"/>
          <w:szCs w:val="28"/>
        </w:rPr>
        <w:t xml:space="preserve"> сельского поселения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664"/>
        <w:jc w:val="center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 </w:t>
      </w:r>
      <w:r w:rsidR="00FB64A0">
        <w:rPr>
          <w:bCs/>
          <w:sz w:val="28"/>
          <w:szCs w:val="28"/>
        </w:rPr>
        <w:t>_____________________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664"/>
        <w:jc w:val="center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           «___»___________20____г. 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664"/>
        <w:jc w:val="center"/>
        <w:rPr>
          <w:bCs/>
          <w:sz w:val="28"/>
          <w:szCs w:val="28"/>
        </w:rPr>
      </w:pP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664"/>
        <w:jc w:val="center"/>
        <w:rPr>
          <w:bCs/>
          <w:sz w:val="28"/>
          <w:szCs w:val="28"/>
        </w:rPr>
      </w:pP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ind w:left="5664"/>
        <w:jc w:val="center"/>
        <w:rPr>
          <w:bCs/>
          <w:sz w:val="28"/>
          <w:szCs w:val="28"/>
        </w:rPr>
      </w:pP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План 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контрольных мероприятий Администрации </w:t>
      </w:r>
    </w:p>
    <w:p w:rsidR="00E42493" w:rsidRPr="00E42493" w:rsidRDefault="00FB64A0" w:rsidP="00E42493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Мокрологского</w:t>
      </w:r>
      <w:r w:rsidR="00E42493" w:rsidRPr="00E42493">
        <w:rPr>
          <w:bCs/>
          <w:sz w:val="28"/>
          <w:szCs w:val="28"/>
        </w:rPr>
        <w:t xml:space="preserve"> сельского поселения на __________ год</w:t>
      </w:r>
    </w:p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</w:p>
    <w:tbl>
      <w:tblPr>
        <w:tblStyle w:val="11"/>
        <w:tblW w:w="10120" w:type="dxa"/>
        <w:tblInd w:w="-397" w:type="dxa"/>
        <w:tblLook w:val="04A0" w:firstRow="1" w:lastRow="0" w:firstColumn="1" w:lastColumn="0" w:noHBand="0" w:noVBand="1"/>
      </w:tblPr>
      <w:tblGrid>
        <w:gridCol w:w="608"/>
        <w:gridCol w:w="1598"/>
        <w:gridCol w:w="2190"/>
        <w:gridCol w:w="1676"/>
        <w:gridCol w:w="2230"/>
        <w:gridCol w:w="1818"/>
      </w:tblGrid>
      <w:tr w:rsidR="00E42493" w:rsidRPr="00E42493" w:rsidTr="00FB64A0">
        <w:tc>
          <w:tcPr>
            <w:tcW w:w="60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E42493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E42493">
              <w:rPr>
                <w:bCs/>
                <w:sz w:val="24"/>
                <w:szCs w:val="24"/>
              </w:rPr>
              <w:t>п</w:t>
            </w:r>
            <w:proofErr w:type="gramEnd"/>
            <w:r w:rsidRPr="00E42493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159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E42493">
              <w:rPr>
                <w:bCs/>
                <w:sz w:val="24"/>
                <w:szCs w:val="24"/>
              </w:rPr>
              <w:t>Тема контрольных мероприятий</w:t>
            </w:r>
          </w:p>
        </w:tc>
        <w:tc>
          <w:tcPr>
            <w:tcW w:w="219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E42493">
              <w:rPr>
                <w:bCs/>
                <w:sz w:val="24"/>
                <w:szCs w:val="24"/>
              </w:rPr>
              <w:t>Наименование объекта контроля либо групп объектов контроля</w:t>
            </w:r>
          </w:p>
        </w:tc>
        <w:tc>
          <w:tcPr>
            <w:tcW w:w="1676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E42493">
              <w:rPr>
                <w:bCs/>
                <w:sz w:val="24"/>
                <w:szCs w:val="24"/>
              </w:rPr>
              <w:t xml:space="preserve">Проверяемый период* </w:t>
            </w:r>
          </w:p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E42493">
              <w:rPr>
                <w:bCs/>
                <w:sz w:val="24"/>
                <w:szCs w:val="24"/>
              </w:rPr>
              <w:t xml:space="preserve">Период (месяц, квартал) начала проведения контрольного мероприятия  </w:t>
            </w:r>
          </w:p>
        </w:tc>
        <w:tc>
          <w:tcPr>
            <w:tcW w:w="1818" w:type="dxa"/>
          </w:tcPr>
          <w:p w:rsidR="00E42493" w:rsidRPr="00E42493" w:rsidRDefault="00E42493" w:rsidP="00FB64A0">
            <w:pPr>
              <w:autoSpaceDE w:val="0"/>
              <w:autoSpaceDN w:val="0"/>
              <w:adjustRightInd w:val="0"/>
              <w:spacing w:line="276" w:lineRule="auto"/>
              <w:ind w:left="-341"/>
              <w:jc w:val="center"/>
              <w:rPr>
                <w:bCs/>
                <w:sz w:val="24"/>
                <w:szCs w:val="24"/>
              </w:rPr>
            </w:pPr>
            <w:proofErr w:type="gramStart"/>
            <w:r w:rsidRPr="00E42493">
              <w:rPr>
                <w:bCs/>
                <w:sz w:val="24"/>
                <w:szCs w:val="24"/>
              </w:rPr>
              <w:t>Ответственный</w:t>
            </w:r>
            <w:proofErr w:type="gramEnd"/>
            <w:r w:rsidRPr="00E42493">
              <w:rPr>
                <w:bCs/>
                <w:sz w:val="24"/>
                <w:szCs w:val="24"/>
              </w:rPr>
              <w:t xml:space="preserve">               за проведение контрольного мероприятия </w:t>
            </w:r>
          </w:p>
        </w:tc>
      </w:tr>
      <w:tr w:rsidR="00E42493" w:rsidRPr="00E42493" w:rsidTr="00FB64A0">
        <w:tc>
          <w:tcPr>
            <w:tcW w:w="60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9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76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E42493" w:rsidRPr="00E42493" w:rsidRDefault="00E42493" w:rsidP="00FB64A0">
            <w:pPr>
              <w:autoSpaceDE w:val="0"/>
              <w:autoSpaceDN w:val="0"/>
              <w:adjustRightInd w:val="0"/>
              <w:spacing w:line="276" w:lineRule="auto"/>
              <w:ind w:left="-341"/>
              <w:jc w:val="center"/>
              <w:rPr>
                <w:bCs/>
                <w:sz w:val="28"/>
                <w:szCs w:val="28"/>
              </w:rPr>
            </w:pPr>
          </w:p>
        </w:tc>
      </w:tr>
      <w:tr w:rsidR="00E42493" w:rsidRPr="00E42493" w:rsidTr="00FB64A0">
        <w:tc>
          <w:tcPr>
            <w:tcW w:w="60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9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76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E42493" w:rsidRPr="00E42493" w:rsidRDefault="00E42493" w:rsidP="00FB64A0">
            <w:pPr>
              <w:autoSpaceDE w:val="0"/>
              <w:autoSpaceDN w:val="0"/>
              <w:adjustRightInd w:val="0"/>
              <w:spacing w:line="276" w:lineRule="auto"/>
              <w:ind w:left="-341"/>
              <w:jc w:val="center"/>
              <w:rPr>
                <w:bCs/>
                <w:sz w:val="28"/>
                <w:szCs w:val="28"/>
              </w:rPr>
            </w:pPr>
          </w:p>
        </w:tc>
      </w:tr>
      <w:tr w:rsidR="00E42493" w:rsidRPr="00E42493" w:rsidTr="00FB64A0">
        <w:tc>
          <w:tcPr>
            <w:tcW w:w="60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9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76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E42493" w:rsidRPr="00E42493" w:rsidRDefault="00E42493" w:rsidP="00FB64A0">
            <w:pPr>
              <w:autoSpaceDE w:val="0"/>
              <w:autoSpaceDN w:val="0"/>
              <w:adjustRightInd w:val="0"/>
              <w:spacing w:line="276" w:lineRule="auto"/>
              <w:ind w:left="-341"/>
              <w:jc w:val="center"/>
              <w:rPr>
                <w:bCs/>
                <w:sz w:val="28"/>
                <w:szCs w:val="28"/>
              </w:rPr>
            </w:pPr>
          </w:p>
        </w:tc>
      </w:tr>
      <w:tr w:rsidR="00E42493" w:rsidRPr="00E42493" w:rsidTr="00FB64A0">
        <w:tc>
          <w:tcPr>
            <w:tcW w:w="60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9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76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E42493" w:rsidRPr="00E42493" w:rsidRDefault="00E42493" w:rsidP="00FB64A0">
            <w:pPr>
              <w:autoSpaceDE w:val="0"/>
              <w:autoSpaceDN w:val="0"/>
              <w:adjustRightInd w:val="0"/>
              <w:spacing w:line="276" w:lineRule="auto"/>
              <w:ind w:left="-341"/>
              <w:jc w:val="center"/>
              <w:rPr>
                <w:bCs/>
                <w:sz w:val="28"/>
                <w:szCs w:val="28"/>
              </w:rPr>
            </w:pPr>
          </w:p>
        </w:tc>
      </w:tr>
      <w:tr w:rsidR="00E42493" w:rsidRPr="00E42493" w:rsidTr="00FB64A0">
        <w:tc>
          <w:tcPr>
            <w:tcW w:w="60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9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76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0" w:type="dxa"/>
          </w:tcPr>
          <w:p w:rsidR="00E42493" w:rsidRPr="00E42493" w:rsidRDefault="00E42493" w:rsidP="00E424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E42493" w:rsidRPr="00E42493" w:rsidRDefault="00E42493" w:rsidP="00FB64A0">
            <w:pPr>
              <w:autoSpaceDE w:val="0"/>
              <w:autoSpaceDN w:val="0"/>
              <w:adjustRightInd w:val="0"/>
              <w:spacing w:line="276" w:lineRule="auto"/>
              <w:ind w:left="-34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E42493" w:rsidRPr="00E42493" w:rsidRDefault="00E42493" w:rsidP="00E42493">
      <w:pPr>
        <w:autoSpaceDE w:val="0"/>
        <w:autoSpaceDN w:val="0"/>
        <w:adjustRightInd w:val="0"/>
        <w:spacing w:line="276" w:lineRule="auto"/>
        <w:rPr>
          <w:bCs/>
        </w:rPr>
      </w:pPr>
      <w:r w:rsidRPr="00E42493">
        <w:rPr>
          <w:bCs/>
        </w:rPr>
        <w:t xml:space="preserve">*При необходимости проверяемый период может быть расширен. </w:t>
      </w:r>
    </w:p>
    <w:p w:rsidR="00B227CA" w:rsidRPr="00B227CA" w:rsidRDefault="00B227CA" w:rsidP="00E42493">
      <w:pPr>
        <w:shd w:val="clear" w:color="auto" w:fill="FFFFFF"/>
        <w:jc w:val="right"/>
        <w:rPr>
          <w:sz w:val="28"/>
        </w:rPr>
      </w:pPr>
    </w:p>
    <w:p w:rsidR="00B227CA" w:rsidRPr="00B227CA" w:rsidRDefault="00B227CA" w:rsidP="00B227CA">
      <w:pPr>
        <w:rPr>
          <w:sz w:val="28"/>
        </w:rPr>
      </w:pPr>
    </w:p>
    <w:p w:rsidR="005E634D" w:rsidRPr="00984A04" w:rsidRDefault="005E634D" w:rsidP="00B95491">
      <w:pPr>
        <w:rPr>
          <w:rFonts w:eastAsia="Arial Unicode MS"/>
          <w:sz w:val="28"/>
          <w:szCs w:val="28"/>
        </w:rPr>
      </w:pPr>
    </w:p>
    <w:sectPr w:rsidR="005E634D" w:rsidRPr="00984A04" w:rsidSect="00FB64A0">
      <w:headerReference w:type="default" r:id="rId10"/>
      <w:pgSz w:w="11905" w:h="1683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3CE" w:rsidRDefault="00CA53CE" w:rsidP="000141AE">
      <w:r>
        <w:separator/>
      </w:r>
    </w:p>
  </w:endnote>
  <w:endnote w:type="continuationSeparator" w:id="0">
    <w:p w:rsidR="00CA53CE" w:rsidRDefault="00CA53CE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3CE" w:rsidRDefault="00CA53CE" w:rsidP="000141AE">
      <w:r>
        <w:separator/>
      </w:r>
    </w:p>
  </w:footnote>
  <w:footnote w:type="continuationSeparator" w:id="0">
    <w:p w:rsidR="00CA53CE" w:rsidRDefault="00CA53CE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28C1DC"/>
    <w:multiLevelType w:val="singleLevel"/>
    <w:tmpl w:val="AC28C1DC"/>
    <w:lvl w:ilvl="0">
      <w:start w:val="1"/>
      <w:numFmt w:val="decimal"/>
      <w:suff w:val="space"/>
      <w:lvlText w:val="%1."/>
      <w:lvlJc w:val="left"/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B66FE"/>
    <w:multiLevelType w:val="singleLevel"/>
    <w:tmpl w:val="20DB66FE"/>
    <w:lvl w:ilvl="0">
      <w:start w:val="1"/>
      <w:numFmt w:val="decimal"/>
      <w:suff w:val="space"/>
      <w:lvlText w:val="%1."/>
      <w:lvlJc w:val="left"/>
    </w:lvl>
  </w:abstractNum>
  <w:abstractNum w:abstractNumId="4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4774D"/>
    <w:rsid w:val="00047904"/>
    <w:rsid w:val="00052989"/>
    <w:rsid w:val="0005664F"/>
    <w:rsid w:val="00061633"/>
    <w:rsid w:val="0009653A"/>
    <w:rsid w:val="000F1CA6"/>
    <w:rsid w:val="00104C19"/>
    <w:rsid w:val="00116814"/>
    <w:rsid w:val="00156E25"/>
    <w:rsid w:val="001761FA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7D53"/>
    <w:rsid w:val="00297AF1"/>
    <w:rsid w:val="002A3E55"/>
    <w:rsid w:val="002B2EFC"/>
    <w:rsid w:val="002F13CC"/>
    <w:rsid w:val="0032521D"/>
    <w:rsid w:val="00330AD9"/>
    <w:rsid w:val="003323A7"/>
    <w:rsid w:val="00343F7E"/>
    <w:rsid w:val="00352675"/>
    <w:rsid w:val="00373C9F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508B4"/>
    <w:rsid w:val="0065560D"/>
    <w:rsid w:val="00657FC7"/>
    <w:rsid w:val="006624B2"/>
    <w:rsid w:val="00664D62"/>
    <w:rsid w:val="006676FA"/>
    <w:rsid w:val="00674725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0337"/>
    <w:rsid w:val="007B15EE"/>
    <w:rsid w:val="007D09F1"/>
    <w:rsid w:val="007D0B41"/>
    <w:rsid w:val="0081120C"/>
    <w:rsid w:val="0081241E"/>
    <w:rsid w:val="00812ABC"/>
    <w:rsid w:val="00820C75"/>
    <w:rsid w:val="0082704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93B71"/>
    <w:rsid w:val="00AB1624"/>
    <w:rsid w:val="00AD7F84"/>
    <w:rsid w:val="00AF7787"/>
    <w:rsid w:val="00B03B73"/>
    <w:rsid w:val="00B1005B"/>
    <w:rsid w:val="00B11370"/>
    <w:rsid w:val="00B227CA"/>
    <w:rsid w:val="00B364F6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A53CE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137A"/>
    <w:rsid w:val="00E056D6"/>
    <w:rsid w:val="00E112FF"/>
    <w:rsid w:val="00E14218"/>
    <w:rsid w:val="00E24333"/>
    <w:rsid w:val="00E267D7"/>
    <w:rsid w:val="00E31E21"/>
    <w:rsid w:val="00E42493"/>
    <w:rsid w:val="00E46490"/>
    <w:rsid w:val="00E61C63"/>
    <w:rsid w:val="00E74C5E"/>
    <w:rsid w:val="00E82E0A"/>
    <w:rsid w:val="00EA27DA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B64A0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1E8C2-1BC4-4E32-8293-0E04B8FE7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23</cp:revision>
  <cp:lastPrinted>2019-11-21T05:43:00Z</cp:lastPrinted>
  <dcterms:created xsi:type="dcterms:W3CDTF">2018-10-18T05:47:00Z</dcterms:created>
  <dcterms:modified xsi:type="dcterms:W3CDTF">2021-04-13T10:36:00Z</dcterms:modified>
</cp:coreProperties>
</file>